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F7BD" w14:textId="77777777" w:rsidR="00841782" w:rsidRDefault="00AA35EA" w:rsidP="00841782">
      <w:pPr>
        <w:rPr>
          <w:b/>
        </w:rPr>
      </w:pPr>
      <w:r>
        <w:rPr>
          <w:noProof/>
        </w:rPr>
        <mc:AlternateContent>
          <mc:Choice Requires="wps">
            <w:drawing>
              <wp:anchor distT="0" distB="0" distL="114300" distR="114300" simplePos="0" relativeHeight="251657728" behindDoc="0" locked="0" layoutInCell="1" allowOverlap="1" wp14:anchorId="31828FF9" wp14:editId="78DA010C">
                <wp:simplePos x="0" y="0"/>
                <wp:positionH relativeFrom="column">
                  <wp:posOffset>238125</wp:posOffset>
                </wp:positionH>
                <wp:positionV relativeFrom="paragraph">
                  <wp:posOffset>76200</wp:posOffset>
                </wp:positionV>
                <wp:extent cx="4943475" cy="933450"/>
                <wp:effectExtent l="0" t="0" r="0" b="0"/>
                <wp:wrapNone/>
                <wp:docPr id="5231592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933450"/>
                        </a:xfrm>
                        <a:prstGeom prst="rect">
                          <a:avLst/>
                        </a:prstGeom>
                        <a:noFill/>
                        <a:ln w="6350">
                          <a:noFill/>
                        </a:ln>
                        <a:effectLst/>
                      </wps:spPr>
                      <wps:txbx>
                        <w:txbxContent>
                          <w:p w14:paraId="0FDD2AC7" w14:textId="77777777" w:rsidR="00841782" w:rsidRPr="003A25FE" w:rsidRDefault="00841782" w:rsidP="00841782">
                            <w:pPr>
                              <w:rPr>
                                <w:b/>
                                <w:color w:val="FFFFFF"/>
                              </w:rPr>
                            </w:pPr>
                            <w:r>
                              <w:rPr>
                                <w:b/>
                                <w:color w:val="FFFFFF"/>
                                <w:sz w:val="44"/>
                                <w:szCs w:val="44"/>
                              </w:rPr>
                              <w:t xml:space="preserve">     SAFEGUARDING CONTEXT MAPPING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828FF9" id="_x0000_t202" coordsize="21600,21600" o:spt="202" path="m,l,21600r21600,l21600,xe">
                <v:stroke joinstyle="miter"/>
                <v:path gradientshapeok="t" o:connecttype="rect"/>
              </v:shapetype>
              <v:shape id="Text Box 1" o:spid="_x0000_s1026" type="#_x0000_t202" style="position:absolute;margin-left:18.75pt;margin-top:6pt;width:389.2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" filled="f" stroked="f" strokeweight=".5pt">
                <v:textbox>
                  <w:txbxContent>
                    <w:p w14:paraId="0FDD2AC7" w14:textId="77777777" w:rsidR="00841782" w:rsidRPr="003A25FE" w:rsidRDefault="00841782" w:rsidP="00841782">
                      <w:pPr>
                        <w:rPr>
                          <w:b/>
                          <w:color w:val="FFFFFF"/>
                        </w:rPr>
                      </w:pPr>
                      <w:r>
                        <w:rPr>
                          <w:b/>
                          <w:color w:val="FFFFFF"/>
                          <w:sz w:val="44"/>
                          <w:szCs w:val="44"/>
                        </w:rPr>
                        <w:t xml:space="preserve">     SAFEGUARDING CONTEXT MAPPING</w:t>
                      </w:r>
                    </w:p>
                  </w:txbxContent>
                </v:textbox>
              </v:shape>
            </w:pict>
          </mc:Fallback>
        </mc:AlternateContent>
      </w:r>
      <w:r w:rsidRPr="00AA35EA">
        <w:rPr>
          <w:b/>
          <w:noProof/>
          <w:color w:val="4EA72E" w:themeColor="accent6"/>
          <w:sz w:val="36"/>
          <w:szCs w:val="36"/>
          <w:lang w:val="en-US"/>
        </w:rPr>
        <w:drawing>
          <wp:inline distT="0" distB="0" distL="0" distR="0" wp14:anchorId="5E670F09" wp14:editId="571DA23F">
            <wp:extent cx="5726430" cy="780176"/>
            <wp:effectExtent l="0" t="0" r="1270" b="0"/>
            <wp:docPr id="1" name="Picture 1" descr="P:\Communications\Branding\Brand elements and templates - Dec 2012\TROCAIRE_MASTER_LOGOS\Trócaire_GRAPHIC_PANEL\TRÓCAIRE_PANEL_SCREEN\PNG\Trocaire_Panel_Blu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Communications\Branding\Brand elements and templates - Dec 2012\TROCAIRE_MASTER_LOGOS\Trócaire_GRAPHIC_PANEL\TRÓCAIRE_PANEL_SCREEN\PNG\Trocaire_Panel_Blue.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488" cy="792173"/>
                    </a:xfrm>
                    <a:prstGeom prst="rect">
                      <a:avLst/>
                    </a:prstGeom>
                    <a:noFill/>
                    <a:ln>
                      <a:noFill/>
                    </a:ln>
                  </pic:spPr>
                </pic:pic>
              </a:graphicData>
            </a:graphic>
          </wp:inline>
        </w:drawing>
      </w:r>
    </w:p>
    <w:p w14:paraId="1BB90C11" w14:textId="77777777" w:rsidR="00841782" w:rsidRDefault="00841782" w:rsidP="00841782">
      <w:r>
        <w:t>Please complete the following section providing as much information as you can for each section.  Please give information on existing systems, resources, legislation, etc. and also provide information on any risks associated for particular countries that you are aware of, for example, contacting local police to report abuses etc.</w:t>
      </w:r>
    </w:p>
    <w:p w14:paraId="2510AC23" w14:textId="55A760D0" w:rsidR="00841782" w:rsidRDefault="00C00456" w:rsidP="00841782">
      <w:pPr>
        <w:rPr>
          <w:b/>
        </w:rPr>
      </w:pPr>
      <w:r>
        <w:rPr>
          <w:b/>
        </w:rPr>
        <w:t>Province</w:t>
      </w:r>
      <w:r w:rsidR="00841782">
        <w:rPr>
          <w:b/>
        </w:rPr>
        <w:t xml:space="preserve">: </w:t>
      </w:r>
      <w:r w:rsidR="00841782">
        <w:rPr>
          <w:b/>
        </w:rPr>
        <w:tab/>
      </w:r>
      <w:r w:rsidR="00841782">
        <w:rPr>
          <w:b/>
        </w:rPr>
        <w:tab/>
      </w:r>
      <w:r w:rsidR="00841782">
        <w:rPr>
          <w:b/>
        </w:rPr>
        <w:tab/>
        <w:t xml:space="preserve">               </w:t>
      </w:r>
      <w:r>
        <w:rPr>
          <w:b/>
        </w:rPr>
        <w:t xml:space="preserve">             </w:t>
      </w:r>
      <w:r w:rsidR="00841782">
        <w:rPr>
          <w:b/>
        </w:rPr>
        <w:t xml:space="preserve">Country:  </w:t>
      </w:r>
    </w:p>
    <w:p w14:paraId="0BA88AE4" w14:textId="77777777" w:rsidR="00841782" w:rsidRPr="00FE0416" w:rsidRDefault="00841782" w:rsidP="00841782">
      <w:pPr>
        <w:rPr>
          <w:b/>
        </w:rPr>
      </w:pPr>
      <w:r>
        <w:rPr>
          <w:b/>
        </w:rPr>
        <w:t xml:space="preserve">Date: </w:t>
      </w:r>
      <w:r>
        <w:rPr>
          <w:b/>
        </w:rPr>
        <w:tab/>
      </w:r>
      <w:r>
        <w:rPr>
          <w:b/>
        </w:rPr>
        <w:tab/>
      </w:r>
      <w:r>
        <w:rPr>
          <w:b/>
        </w:rPr>
        <w:tab/>
        <w:t xml:space="preserve"> </w:t>
      </w:r>
      <w:r>
        <w:rPr>
          <w:b/>
        </w:rPr>
        <w:tab/>
      </w:r>
      <w:r>
        <w:rPr>
          <w:b/>
        </w:rPr>
        <w:tab/>
      </w:r>
      <w:r>
        <w:rPr>
          <w:b/>
        </w:rPr>
        <w:tab/>
        <w:t xml:space="preserve">Compiled By: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61"/>
        <w:gridCol w:w="5355"/>
      </w:tblGrid>
      <w:tr w:rsidR="00841782" w:rsidRPr="00302906" w14:paraId="341CA838" w14:textId="77777777">
        <w:tc>
          <w:tcPr>
            <w:tcW w:w="3661" w:type="dxa"/>
            <w:shd w:val="pct25" w:color="auto" w:fill="auto"/>
          </w:tcPr>
          <w:p w14:paraId="5BE50DF0" w14:textId="77777777" w:rsidR="00841782" w:rsidRPr="00302906" w:rsidRDefault="00841782" w:rsidP="00841782">
            <w:pPr>
              <w:spacing w:after="0" w:line="240" w:lineRule="auto"/>
              <w:rPr>
                <w:b/>
              </w:rPr>
            </w:pPr>
            <w:r w:rsidRPr="00302906">
              <w:rPr>
                <w:b/>
              </w:rPr>
              <w:t>Legal resources</w:t>
            </w:r>
          </w:p>
        </w:tc>
        <w:tc>
          <w:tcPr>
            <w:tcW w:w="5355" w:type="dxa"/>
            <w:shd w:val="pct25" w:color="auto" w:fill="auto"/>
          </w:tcPr>
          <w:p w14:paraId="7D54AA78" w14:textId="77777777" w:rsidR="00841782" w:rsidRPr="00302906" w:rsidRDefault="00841782" w:rsidP="00841782">
            <w:pPr>
              <w:spacing w:after="0" w:line="240" w:lineRule="auto"/>
              <w:rPr>
                <w:b/>
              </w:rPr>
            </w:pPr>
          </w:p>
        </w:tc>
      </w:tr>
      <w:tr w:rsidR="00841782" w:rsidRPr="00302906" w14:paraId="179718AD" w14:textId="77777777">
        <w:tc>
          <w:tcPr>
            <w:tcW w:w="3661" w:type="dxa"/>
          </w:tcPr>
          <w:p w14:paraId="4A6E321A" w14:textId="42EBE497" w:rsidR="00841782" w:rsidRPr="00302906" w:rsidRDefault="00841782" w:rsidP="00841782">
            <w:pPr>
              <w:spacing w:after="0" w:line="240" w:lineRule="auto"/>
            </w:pPr>
            <w:r w:rsidRPr="00302906">
              <w:t xml:space="preserve">Details of any government bodies or agencies with </w:t>
            </w:r>
            <w:r w:rsidR="00C00456">
              <w:t>civil</w:t>
            </w:r>
            <w:r w:rsidRPr="00302906">
              <w:t xml:space="preserve"> authority for the </w:t>
            </w:r>
            <w:r>
              <w:t>safeguarding/</w:t>
            </w:r>
            <w:r w:rsidRPr="00302906">
              <w:t>protection of children</w:t>
            </w:r>
            <w:r w:rsidR="005073B2">
              <w:t>/</w:t>
            </w:r>
            <w:r w:rsidR="00C00456">
              <w:t>vulnerable adults</w:t>
            </w:r>
            <w:r w:rsidRPr="00302906">
              <w:t>.</w:t>
            </w:r>
          </w:p>
        </w:tc>
        <w:tc>
          <w:tcPr>
            <w:tcW w:w="5355" w:type="dxa"/>
          </w:tcPr>
          <w:p w14:paraId="0084ED69" w14:textId="32A584C5" w:rsidR="00841782" w:rsidRDefault="00841782" w:rsidP="00841782">
            <w:pPr>
              <w:spacing w:after="0" w:line="240" w:lineRule="auto"/>
              <w:rPr>
                <w:b/>
              </w:rPr>
            </w:pPr>
            <w:r>
              <w:rPr>
                <w:b/>
              </w:rPr>
              <w:t xml:space="preserve">Name and Address of any agency that you are aware with </w:t>
            </w:r>
            <w:r w:rsidR="00C00456">
              <w:rPr>
                <w:b/>
              </w:rPr>
              <w:t>civil</w:t>
            </w:r>
            <w:r>
              <w:rPr>
                <w:b/>
              </w:rPr>
              <w:t xml:space="preserve"> authority</w:t>
            </w:r>
          </w:p>
          <w:p w14:paraId="06948015" w14:textId="77777777" w:rsidR="00841782" w:rsidRDefault="00841782" w:rsidP="00841782">
            <w:pPr>
              <w:spacing w:after="0" w:line="240" w:lineRule="auto"/>
              <w:rPr>
                <w:b/>
              </w:rPr>
            </w:pPr>
          </w:p>
          <w:p w14:paraId="0A025C2E" w14:textId="77777777" w:rsidR="00841782" w:rsidRPr="009422AE" w:rsidRDefault="00841782" w:rsidP="00841782">
            <w:pPr>
              <w:pStyle w:val="ColourfulListAccent11"/>
              <w:spacing w:after="0" w:line="240" w:lineRule="auto"/>
            </w:pPr>
          </w:p>
        </w:tc>
      </w:tr>
      <w:tr w:rsidR="00841782" w:rsidRPr="00302906" w14:paraId="60FB6DD2" w14:textId="77777777">
        <w:tc>
          <w:tcPr>
            <w:tcW w:w="3661" w:type="dxa"/>
          </w:tcPr>
          <w:p w14:paraId="1A9A75C1" w14:textId="0760AEFB" w:rsidR="00841782" w:rsidRDefault="00841782" w:rsidP="00841782">
            <w:pPr>
              <w:spacing w:after="0" w:line="240" w:lineRule="auto"/>
            </w:pPr>
            <w:r w:rsidRPr="00302906">
              <w:t>Summary of legislation governing welfare/</w:t>
            </w:r>
            <w:r>
              <w:t>safeguarding/</w:t>
            </w:r>
            <w:r w:rsidRPr="00302906">
              <w:t>protection of children</w:t>
            </w:r>
            <w:r w:rsidR="002F6266">
              <w:t>/</w:t>
            </w:r>
            <w:r w:rsidR="00C00456">
              <w:t>vulnerable adults</w:t>
            </w:r>
            <w:r w:rsidRPr="00302906">
              <w:t xml:space="preserve">. </w:t>
            </w:r>
          </w:p>
          <w:p w14:paraId="32A42F08" w14:textId="77777777" w:rsidR="00841782" w:rsidRDefault="00841782" w:rsidP="00841782">
            <w:pPr>
              <w:spacing w:after="0" w:line="240" w:lineRule="auto"/>
            </w:pPr>
          </w:p>
          <w:p w14:paraId="5FAD2199" w14:textId="77777777" w:rsidR="00841782" w:rsidRDefault="00841782" w:rsidP="00841782">
            <w:pPr>
              <w:spacing w:after="0" w:line="240" w:lineRule="auto"/>
            </w:pPr>
            <w:r w:rsidRPr="00302906">
              <w:t>Identify international conventions to which the country is a signatory or has ratified (e.g. UN Convention on the Rights of the Child</w:t>
            </w:r>
            <w:r w:rsidR="002F6266">
              <w:t xml:space="preserve"> etc.</w:t>
            </w:r>
            <w:r w:rsidRPr="00302906">
              <w:t>).</w:t>
            </w:r>
          </w:p>
          <w:p w14:paraId="0FEED8E1" w14:textId="77777777" w:rsidR="00841782" w:rsidRPr="00302906" w:rsidRDefault="00841782" w:rsidP="00841782">
            <w:pPr>
              <w:spacing w:after="0" w:line="240" w:lineRule="auto"/>
            </w:pPr>
          </w:p>
        </w:tc>
        <w:tc>
          <w:tcPr>
            <w:tcW w:w="5355" w:type="dxa"/>
          </w:tcPr>
          <w:p w14:paraId="5902F199" w14:textId="46F6A077" w:rsidR="00841782" w:rsidRPr="006B4F4E" w:rsidRDefault="00C00456" w:rsidP="00C00456">
            <w:pPr>
              <w:pStyle w:val="ColourfulListAccent11"/>
              <w:spacing w:after="0" w:line="240" w:lineRule="auto"/>
              <w:ind w:left="0"/>
              <w:rPr>
                <w:b/>
              </w:rPr>
            </w:pPr>
            <w:r>
              <w:rPr>
                <w:b/>
              </w:rPr>
              <w:t>Outline:</w:t>
            </w:r>
          </w:p>
        </w:tc>
      </w:tr>
      <w:tr w:rsidR="00841782" w:rsidRPr="00302906" w14:paraId="64DB0645" w14:textId="77777777">
        <w:tc>
          <w:tcPr>
            <w:tcW w:w="3661" w:type="dxa"/>
          </w:tcPr>
          <w:p w14:paraId="28B0F911" w14:textId="77777777" w:rsidR="00841782" w:rsidRDefault="00841782" w:rsidP="00841782">
            <w:pPr>
              <w:spacing w:after="0" w:line="240" w:lineRule="auto"/>
            </w:pPr>
            <w:r w:rsidRPr="00302906">
              <w:t>Brief analysis of implementation/enforcement of legislation as far as is known.</w:t>
            </w:r>
            <w:r>
              <w:t xml:space="preserve">  </w:t>
            </w:r>
            <w:r w:rsidR="002F6266">
              <w:t>(S</w:t>
            </w:r>
            <w:r>
              <w:t>afeguarding/Protection)</w:t>
            </w:r>
          </w:p>
          <w:p w14:paraId="284FCA9B" w14:textId="77777777" w:rsidR="00841782" w:rsidRPr="00302906" w:rsidRDefault="00841782" w:rsidP="00841782">
            <w:pPr>
              <w:spacing w:after="0" w:line="240" w:lineRule="auto"/>
            </w:pPr>
          </w:p>
        </w:tc>
        <w:tc>
          <w:tcPr>
            <w:tcW w:w="5355" w:type="dxa"/>
          </w:tcPr>
          <w:p w14:paraId="181C7673" w14:textId="2F8F27EF" w:rsidR="00841782" w:rsidRPr="00C00456" w:rsidRDefault="00C00456" w:rsidP="00841782">
            <w:pPr>
              <w:spacing w:after="0" w:line="240" w:lineRule="auto"/>
              <w:rPr>
                <w:b/>
                <w:bCs/>
                <w:color w:val="0E2841" w:themeColor="text2"/>
              </w:rPr>
            </w:pPr>
            <w:r w:rsidRPr="00C00456">
              <w:rPr>
                <w:b/>
                <w:bCs/>
                <w:color w:val="0E2841" w:themeColor="text2"/>
              </w:rPr>
              <w:t>Outline</w:t>
            </w:r>
          </w:p>
          <w:p w14:paraId="16F8E0F6" w14:textId="77777777" w:rsidR="00841782" w:rsidRPr="00874754" w:rsidRDefault="00841782" w:rsidP="00841782">
            <w:pPr>
              <w:spacing w:after="0" w:line="240" w:lineRule="auto"/>
            </w:pPr>
          </w:p>
        </w:tc>
      </w:tr>
      <w:tr w:rsidR="00841782" w:rsidRPr="00302906" w14:paraId="3CAA7293" w14:textId="77777777">
        <w:tc>
          <w:tcPr>
            <w:tcW w:w="3661" w:type="dxa"/>
          </w:tcPr>
          <w:p w14:paraId="418C7B27" w14:textId="77777777" w:rsidR="00841782" w:rsidRDefault="00841782" w:rsidP="00841782">
            <w:pPr>
              <w:spacing w:after="0" w:line="240" w:lineRule="auto"/>
            </w:pPr>
            <w:r>
              <w:t>Summary of legislation in relation to Sexual Assault.</w:t>
            </w:r>
          </w:p>
          <w:p w14:paraId="455D6B32" w14:textId="77777777" w:rsidR="00841782" w:rsidRPr="00302906" w:rsidRDefault="00841782" w:rsidP="00841782">
            <w:pPr>
              <w:spacing w:after="0" w:line="240" w:lineRule="auto"/>
            </w:pPr>
          </w:p>
        </w:tc>
        <w:tc>
          <w:tcPr>
            <w:tcW w:w="5355" w:type="dxa"/>
          </w:tcPr>
          <w:p w14:paraId="2BE649D0" w14:textId="271FFF62" w:rsidR="00841782" w:rsidRPr="00C00456" w:rsidRDefault="00C00456" w:rsidP="00C00456">
            <w:pPr>
              <w:pStyle w:val="ColourfulListAccent11"/>
              <w:spacing w:after="0" w:line="240" w:lineRule="auto"/>
              <w:ind w:left="0"/>
              <w:jc w:val="both"/>
              <w:rPr>
                <w:b/>
                <w:bCs/>
                <w:iCs/>
              </w:rPr>
            </w:pPr>
            <w:r>
              <w:rPr>
                <w:b/>
                <w:bCs/>
                <w:iCs/>
              </w:rPr>
              <w:t>Summary</w:t>
            </w:r>
          </w:p>
        </w:tc>
      </w:tr>
      <w:tr w:rsidR="00841782" w:rsidRPr="00302906" w14:paraId="7D230800" w14:textId="77777777">
        <w:tc>
          <w:tcPr>
            <w:tcW w:w="3661" w:type="dxa"/>
          </w:tcPr>
          <w:p w14:paraId="71FA4C36" w14:textId="77777777" w:rsidR="00841782" w:rsidRDefault="00841782" w:rsidP="00841782">
            <w:pPr>
              <w:spacing w:after="0" w:line="240" w:lineRule="auto"/>
            </w:pPr>
            <w:r>
              <w:t>Brief analysis of implementation/enforcement of legislation as far as is known. (Sexual Assault)</w:t>
            </w:r>
          </w:p>
          <w:p w14:paraId="2A4AB984" w14:textId="77777777" w:rsidR="00841782" w:rsidRDefault="00841782" w:rsidP="00841782">
            <w:pPr>
              <w:spacing w:after="0" w:line="240" w:lineRule="auto"/>
            </w:pPr>
          </w:p>
          <w:p w14:paraId="0FBBC736" w14:textId="77777777" w:rsidR="00841782" w:rsidRPr="00302906" w:rsidRDefault="00841782" w:rsidP="00841782">
            <w:pPr>
              <w:spacing w:after="0" w:line="240" w:lineRule="auto"/>
            </w:pPr>
          </w:p>
        </w:tc>
        <w:tc>
          <w:tcPr>
            <w:tcW w:w="5355" w:type="dxa"/>
          </w:tcPr>
          <w:p w14:paraId="31D61652" w14:textId="074F5072" w:rsidR="00841782" w:rsidRPr="007D589D" w:rsidRDefault="00C00456" w:rsidP="00C00456">
            <w:pPr>
              <w:pStyle w:val="ColourfulListAccent11"/>
              <w:spacing w:after="0" w:line="240" w:lineRule="auto"/>
              <w:ind w:left="0"/>
              <w:rPr>
                <w:b/>
              </w:rPr>
            </w:pPr>
            <w:r>
              <w:rPr>
                <w:b/>
              </w:rPr>
              <w:t>Outline</w:t>
            </w:r>
          </w:p>
        </w:tc>
      </w:tr>
      <w:tr w:rsidR="00841782" w:rsidRPr="00302906" w14:paraId="230D3FED" w14:textId="77777777">
        <w:tc>
          <w:tcPr>
            <w:tcW w:w="3661" w:type="dxa"/>
          </w:tcPr>
          <w:p w14:paraId="43F6DB64" w14:textId="77777777" w:rsidR="00841782" w:rsidRDefault="00841782" w:rsidP="00841782">
            <w:pPr>
              <w:spacing w:after="0" w:line="240" w:lineRule="auto"/>
            </w:pPr>
            <w:r>
              <w:t>Details of any other legislation which may be relevant (e.g. physical assault, theft)</w:t>
            </w:r>
          </w:p>
          <w:p w14:paraId="704B5AAD" w14:textId="77777777" w:rsidR="00841782" w:rsidRDefault="00841782" w:rsidP="00841782">
            <w:pPr>
              <w:spacing w:after="0" w:line="240" w:lineRule="auto"/>
            </w:pPr>
          </w:p>
          <w:p w14:paraId="66AE5EA5" w14:textId="77777777" w:rsidR="00841782" w:rsidRDefault="00841782" w:rsidP="00841782">
            <w:pPr>
              <w:spacing w:after="0" w:line="240" w:lineRule="auto"/>
            </w:pPr>
          </w:p>
          <w:p w14:paraId="2E4AD218" w14:textId="77777777" w:rsidR="004C38D0" w:rsidRDefault="004C38D0" w:rsidP="00841782">
            <w:pPr>
              <w:spacing w:after="0" w:line="240" w:lineRule="auto"/>
            </w:pPr>
          </w:p>
        </w:tc>
        <w:tc>
          <w:tcPr>
            <w:tcW w:w="5355" w:type="dxa"/>
          </w:tcPr>
          <w:p w14:paraId="076AB0CC" w14:textId="1E626DAA" w:rsidR="00841782" w:rsidRPr="00C00456" w:rsidRDefault="00C00456" w:rsidP="00841782">
            <w:pPr>
              <w:spacing w:after="0" w:line="240" w:lineRule="auto"/>
              <w:jc w:val="both"/>
              <w:rPr>
                <w:b/>
                <w:bCs/>
              </w:rPr>
            </w:pPr>
            <w:r w:rsidRPr="00C00456">
              <w:rPr>
                <w:b/>
                <w:bCs/>
              </w:rPr>
              <w:t>Details</w:t>
            </w:r>
          </w:p>
        </w:tc>
      </w:tr>
      <w:tr w:rsidR="00841782" w:rsidRPr="00302906" w14:paraId="5111B383" w14:textId="77777777">
        <w:tc>
          <w:tcPr>
            <w:tcW w:w="3661" w:type="dxa"/>
            <w:shd w:val="pct25" w:color="auto" w:fill="auto"/>
          </w:tcPr>
          <w:p w14:paraId="4E5A3B51" w14:textId="77777777" w:rsidR="00841782" w:rsidRPr="00302906" w:rsidRDefault="00841782" w:rsidP="00841782">
            <w:pPr>
              <w:spacing w:after="0" w:line="240" w:lineRule="auto"/>
              <w:rPr>
                <w:b/>
              </w:rPr>
            </w:pPr>
            <w:r w:rsidRPr="00302906">
              <w:rPr>
                <w:b/>
              </w:rPr>
              <w:lastRenderedPageBreak/>
              <w:t xml:space="preserve">Criminal Investigation/Prosecution – Police and Judiciary </w:t>
            </w:r>
          </w:p>
        </w:tc>
        <w:tc>
          <w:tcPr>
            <w:tcW w:w="5355" w:type="dxa"/>
            <w:shd w:val="pct25" w:color="auto" w:fill="auto"/>
          </w:tcPr>
          <w:p w14:paraId="76A2728E" w14:textId="77777777" w:rsidR="00841782" w:rsidRPr="00302906" w:rsidRDefault="00841782" w:rsidP="00841782">
            <w:pPr>
              <w:spacing w:after="0" w:line="240" w:lineRule="auto"/>
              <w:rPr>
                <w:b/>
              </w:rPr>
            </w:pPr>
          </w:p>
        </w:tc>
      </w:tr>
      <w:tr w:rsidR="00841782" w:rsidRPr="00302906" w14:paraId="1B9AB482" w14:textId="77777777">
        <w:tc>
          <w:tcPr>
            <w:tcW w:w="3661" w:type="dxa"/>
          </w:tcPr>
          <w:p w14:paraId="2F20813B" w14:textId="72584B4E" w:rsidR="00841782" w:rsidRPr="009422AE" w:rsidRDefault="00841782" w:rsidP="00841782">
            <w:pPr>
              <w:spacing w:after="0" w:line="240" w:lineRule="auto"/>
            </w:pPr>
            <w:r w:rsidRPr="009422AE">
              <w:t>Local police position on investigation of criminal assault against children</w:t>
            </w:r>
            <w:r w:rsidR="002F6266">
              <w:t>/</w:t>
            </w:r>
            <w:r w:rsidR="00C00456">
              <w:t>vulnerable adults</w:t>
            </w:r>
            <w:r w:rsidRPr="009422AE">
              <w:t xml:space="preserve"> and likelihood of prosecution of such offences.</w:t>
            </w:r>
          </w:p>
          <w:p w14:paraId="0D0A89B5" w14:textId="77777777" w:rsidR="00841782" w:rsidRPr="009422AE" w:rsidRDefault="00841782" w:rsidP="00841782">
            <w:pPr>
              <w:spacing w:after="0" w:line="240" w:lineRule="auto"/>
            </w:pPr>
          </w:p>
        </w:tc>
        <w:tc>
          <w:tcPr>
            <w:tcW w:w="5355" w:type="dxa"/>
          </w:tcPr>
          <w:p w14:paraId="68518CFD" w14:textId="35899C83" w:rsidR="00841782" w:rsidRPr="00C00456" w:rsidRDefault="00C00456" w:rsidP="00841782">
            <w:pPr>
              <w:spacing w:after="0" w:line="240" w:lineRule="auto"/>
              <w:rPr>
                <w:b/>
                <w:bCs/>
                <w:lang w:val="en-SG"/>
              </w:rPr>
            </w:pPr>
            <w:r w:rsidRPr="00C00456">
              <w:rPr>
                <w:b/>
                <w:bCs/>
                <w:lang w:val="en-SG"/>
              </w:rPr>
              <w:t>Outline</w:t>
            </w:r>
          </w:p>
        </w:tc>
      </w:tr>
      <w:tr w:rsidR="00841782" w:rsidRPr="00302906" w14:paraId="63E003BC" w14:textId="77777777">
        <w:tc>
          <w:tcPr>
            <w:tcW w:w="3661" w:type="dxa"/>
          </w:tcPr>
          <w:p w14:paraId="190B969A" w14:textId="77777777" w:rsidR="00841782" w:rsidRDefault="00841782" w:rsidP="00841782">
            <w:pPr>
              <w:spacing w:after="0" w:line="240" w:lineRule="auto"/>
            </w:pPr>
            <w:r w:rsidRPr="00302906">
              <w:t>Legal age of consent</w:t>
            </w:r>
            <w:r>
              <w:t xml:space="preserve"> or marriage</w:t>
            </w:r>
            <w:r w:rsidRPr="00302906">
              <w:t xml:space="preserve"> in country and legislation covering this.</w:t>
            </w:r>
          </w:p>
          <w:p w14:paraId="6C9D4E56" w14:textId="77777777" w:rsidR="00841782" w:rsidRPr="00302906" w:rsidRDefault="00841782" w:rsidP="00841782">
            <w:pPr>
              <w:spacing w:after="0" w:line="240" w:lineRule="auto"/>
            </w:pPr>
          </w:p>
        </w:tc>
        <w:tc>
          <w:tcPr>
            <w:tcW w:w="5355" w:type="dxa"/>
          </w:tcPr>
          <w:p w14:paraId="69D32284" w14:textId="77777777" w:rsidR="00841782" w:rsidRPr="00302906" w:rsidRDefault="00841782" w:rsidP="00841782">
            <w:pPr>
              <w:spacing w:after="0" w:line="240" w:lineRule="auto"/>
              <w:jc w:val="both"/>
              <w:rPr>
                <w:b/>
              </w:rPr>
            </w:pPr>
          </w:p>
        </w:tc>
      </w:tr>
      <w:tr w:rsidR="00841782" w:rsidRPr="00302906" w14:paraId="6DF8B98A" w14:textId="77777777">
        <w:tc>
          <w:tcPr>
            <w:tcW w:w="3661" w:type="dxa"/>
          </w:tcPr>
          <w:p w14:paraId="23FC1EB6" w14:textId="77777777" w:rsidR="00841782" w:rsidRPr="00AE4C1E" w:rsidRDefault="00841782" w:rsidP="00841782">
            <w:pPr>
              <w:spacing w:after="0" w:line="240" w:lineRule="auto"/>
            </w:pPr>
            <w:r w:rsidRPr="00AE4C1E">
              <w:t>Local police position on investigation of sexual assault against adults.</w:t>
            </w:r>
          </w:p>
          <w:p w14:paraId="1A32F6AC" w14:textId="77777777" w:rsidR="00841782" w:rsidRPr="00AE4C1E" w:rsidRDefault="00841782" w:rsidP="00841782">
            <w:pPr>
              <w:spacing w:after="0" w:line="240" w:lineRule="auto"/>
            </w:pPr>
          </w:p>
        </w:tc>
        <w:tc>
          <w:tcPr>
            <w:tcW w:w="5355" w:type="dxa"/>
          </w:tcPr>
          <w:p w14:paraId="302DF40F" w14:textId="77777777" w:rsidR="00841782" w:rsidRDefault="00841782" w:rsidP="00841782">
            <w:pPr>
              <w:spacing w:after="0" w:line="240" w:lineRule="auto"/>
              <w:rPr>
                <w:b/>
              </w:rPr>
            </w:pPr>
            <w:r>
              <w:t>.</w:t>
            </w:r>
          </w:p>
        </w:tc>
      </w:tr>
      <w:tr w:rsidR="00841782" w:rsidRPr="00302906" w14:paraId="6F686D9B" w14:textId="77777777">
        <w:tc>
          <w:tcPr>
            <w:tcW w:w="3661" w:type="dxa"/>
          </w:tcPr>
          <w:p w14:paraId="79F2D805" w14:textId="77777777" w:rsidR="00841782" w:rsidRPr="00AE4C1E" w:rsidRDefault="00841782" w:rsidP="00841782">
            <w:pPr>
              <w:spacing w:after="0" w:line="240" w:lineRule="auto"/>
            </w:pPr>
            <w:r w:rsidRPr="00AE4C1E">
              <w:t>Local police position on investigation of other potential offenses.</w:t>
            </w:r>
          </w:p>
          <w:p w14:paraId="74561F70" w14:textId="77777777" w:rsidR="00841782" w:rsidRPr="00AE4C1E" w:rsidRDefault="00841782" w:rsidP="00841782">
            <w:pPr>
              <w:spacing w:after="0" w:line="240" w:lineRule="auto"/>
            </w:pPr>
          </w:p>
        </w:tc>
        <w:tc>
          <w:tcPr>
            <w:tcW w:w="5355" w:type="dxa"/>
          </w:tcPr>
          <w:p w14:paraId="270113FC" w14:textId="77777777" w:rsidR="00841782" w:rsidRDefault="00841782" w:rsidP="00841782">
            <w:pPr>
              <w:spacing w:after="0" w:line="240" w:lineRule="auto"/>
              <w:rPr>
                <w:b/>
              </w:rPr>
            </w:pPr>
          </w:p>
        </w:tc>
      </w:tr>
      <w:tr w:rsidR="00841782" w:rsidRPr="00302906" w14:paraId="01A4ABA3" w14:textId="77777777">
        <w:tc>
          <w:tcPr>
            <w:tcW w:w="3661" w:type="dxa"/>
            <w:shd w:val="pct25" w:color="auto" w:fill="auto"/>
          </w:tcPr>
          <w:p w14:paraId="1441C2F4" w14:textId="77777777" w:rsidR="00841782" w:rsidRPr="00302906" w:rsidRDefault="00841782" w:rsidP="00841782">
            <w:pPr>
              <w:spacing w:after="0" w:line="240" w:lineRule="auto"/>
              <w:rPr>
                <w:b/>
              </w:rPr>
            </w:pPr>
            <w:r w:rsidRPr="00302906">
              <w:rPr>
                <w:b/>
              </w:rPr>
              <w:t xml:space="preserve">Other Agencies – Health Services, </w:t>
            </w:r>
            <w:r>
              <w:rPr>
                <w:b/>
              </w:rPr>
              <w:t xml:space="preserve">INGOs, </w:t>
            </w:r>
            <w:r w:rsidRPr="00302906">
              <w:rPr>
                <w:b/>
              </w:rPr>
              <w:t>NGOs, Inter-agency Forums</w:t>
            </w:r>
          </w:p>
        </w:tc>
        <w:tc>
          <w:tcPr>
            <w:tcW w:w="5355" w:type="dxa"/>
            <w:shd w:val="pct25" w:color="auto" w:fill="auto"/>
          </w:tcPr>
          <w:p w14:paraId="39E0D6FE" w14:textId="77777777" w:rsidR="00841782" w:rsidRPr="00302906" w:rsidRDefault="00841782" w:rsidP="00841782">
            <w:pPr>
              <w:spacing w:after="0" w:line="240" w:lineRule="auto"/>
              <w:rPr>
                <w:b/>
              </w:rPr>
            </w:pPr>
          </w:p>
        </w:tc>
      </w:tr>
      <w:tr w:rsidR="00841782" w:rsidRPr="00302906" w14:paraId="3AC5FFFA" w14:textId="77777777">
        <w:tc>
          <w:tcPr>
            <w:tcW w:w="3661" w:type="dxa"/>
          </w:tcPr>
          <w:p w14:paraId="25594C21" w14:textId="3135B4BD" w:rsidR="00841782" w:rsidRDefault="00841782" w:rsidP="00841782">
            <w:pPr>
              <w:spacing w:after="0" w:line="240" w:lineRule="auto"/>
            </w:pPr>
            <w:r w:rsidRPr="00302906">
              <w:t>Details of health and other services that may be accessed as part of victim response</w:t>
            </w:r>
            <w:r w:rsidR="00C00456">
              <w:t>, i.e. hospitals, counselling services</w:t>
            </w:r>
          </w:p>
          <w:p w14:paraId="6DCA6581" w14:textId="77777777" w:rsidR="00841782" w:rsidRPr="00302906" w:rsidRDefault="00841782" w:rsidP="00841782">
            <w:pPr>
              <w:spacing w:after="0" w:line="240" w:lineRule="auto"/>
            </w:pPr>
          </w:p>
        </w:tc>
        <w:tc>
          <w:tcPr>
            <w:tcW w:w="5355" w:type="dxa"/>
          </w:tcPr>
          <w:p w14:paraId="08A4F134" w14:textId="29FA26F5" w:rsidR="00841782" w:rsidRPr="00302906" w:rsidRDefault="00C00456" w:rsidP="00841782">
            <w:pPr>
              <w:spacing w:after="0" w:line="240" w:lineRule="auto"/>
              <w:rPr>
                <w:b/>
              </w:rPr>
            </w:pPr>
            <w:r>
              <w:rPr>
                <w:b/>
              </w:rPr>
              <w:t>Details</w:t>
            </w:r>
          </w:p>
        </w:tc>
      </w:tr>
      <w:tr w:rsidR="00841782" w:rsidRPr="00302906" w14:paraId="45D6885A" w14:textId="77777777">
        <w:tc>
          <w:tcPr>
            <w:tcW w:w="3661" w:type="dxa"/>
          </w:tcPr>
          <w:p w14:paraId="58F9FA7A" w14:textId="77777777" w:rsidR="00841782" w:rsidRDefault="00841782" w:rsidP="00841782">
            <w:pPr>
              <w:spacing w:after="0" w:line="240" w:lineRule="auto"/>
            </w:pPr>
            <w:r w:rsidRPr="00302906">
              <w:t>Details of</w:t>
            </w:r>
            <w:r>
              <w:t xml:space="preserve"> INGOs,</w:t>
            </w:r>
            <w:r w:rsidRPr="00302906">
              <w:t xml:space="preserve"> NGOs, other agencies, other relevant bodies and professional networks, including any local joint arrangements for dealing with child protection issues, HIV, women’s centres/refuges or safe housing.</w:t>
            </w:r>
          </w:p>
          <w:p w14:paraId="090B004D" w14:textId="77777777" w:rsidR="00841782" w:rsidRPr="00302906" w:rsidRDefault="00841782" w:rsidP="00841782">
            <w:pPr>
              <w:spacing w:after="0" w:line="240" w:lineRule="auto"/>
            </w:pPr>
          </w:p>
        </w:tc>
        <w:tc>
          <w:tcPr>
            <w:tcW w:w="5355" w:type="dxa"/>
          </w:tcPr>
          <w:p w14:paraId="0617459F" w14:textId="757423D7" w:rsidR="00841782" w:rsidRPr="00C00456" w:rsidRDefault="00C00456" w:rsidP="00841782">
            <w:pPr>
              <w:spacing w:after="0" w:line="240" w:lineRule="auto"/>
              <w:rPr>
                <w:b/>
                <w:bCs/>
              </w:rPr>
            </w:pPr>
            <w:r w:rsidRPr="00C00456">
              <w:rPr>
                <w:b/>
                <w:bCs/>
              </w:rPr>
              <w:t>Details</w:t>
            </w:r>
          </w:p>
        </w:tc>
      </w:tr>
      <w:tr w:rsidR="00841782" w:rsidRPr="00302906" w14:paraId="756271CD" w14:textId="77777777">
        <w:tc>
          <w:tcPr>
            <w:tcW w:w="3661" w:type="dxa"/>
            <w:shd w:val="pct25" w:color="auto" w:fill="auto"/>
          </w:tcPr>
          <w:p w14:paraId="5239C940" w14:textId="77777777" w:rsidR="00841782" w:rsidRPr="00302906" w:rsidRDefault="00841782" w:rsidP="00841782">
            <w:pPr>
              <w:spacing w:after="0" w:line="240" w:lineRule="auto"/>
              <w:rPr>
                <w:b/>
              </w:rPr>
            </w:pPr>
            <w:r w:rsidRPr="00302906">
              <w:rPr>
                <w:b/>
              </w:rPr>
              <w:t>Community</w:t>
            </w:r>
          </w:p>
        </w:tc>
        <w:tc>
          <w:tcPr>
            <w:tcW w:w="5355" w:type="dxa"/>
            <w:shd w:val="pct25" w:color="auto" w:fill="auto"/>
          </w:tcPr>
          <w:p w14:paraId="0DEA6CF3" w14:textId="77777777" w:rsidR="00841782" w:rsidRPr="00302906" w:rsidRDefault="00841782" w:rsidP="00841782">
            <w:pPr>
              <w:spacing w:after="0" w:line="240" w:lineRule="auto"/>
              <w:rPr>
                <w:b/>
              </w:rPr>
            </w:pPr>
          </w:p>
        </w:tc>
      </w:tr>
      <w:tr w:rsidR="00841782" w:rsidRPr="00302906" w14:paraId="5E83CEC4" w14:textId="77777777">
        <w:tc>
          <w:tcPr>
            <w:tcW w:w="3661" w:type="dxa"/>
          </w:tcPr>
          <w:p w14:paraId="5CB4C945" w14:textId="77777777" w:rsidR="00841782" w:rsidRDefault="00841782" w:rsidP="00841782">
            <w:pPr>
              <w:spacing w:after="0" w:line="240" w:lineRule="auto"/>
            </w:pPr>
            <w:r w:rsidRPr="00302906">
              <w:t>Details of informal/community based justice and protection mechanisms and how these function.</w:t>
            </w:r>
          </w:p>
          <w:p w14:paraId="1E9A4964" w14:textId="77777777" w:rsidR="00841782" w:rsidRDefault="00841782" w:rsidP="00841782">
            <w:pPr>
              <w:spacing w:after="0" w:line="240" w:lineRule="auto"/>
            </w:pPr>
          </w:p>
          <w:p w14:paraId="1FFE3555" w14:textId="77777777" w:rsidR="00841782" w:rsidRDefault="00841782" w:rsidP="00841782">
            <w:pPr>
              <w:spacing w:after="0" w:line="240" w:lineRule="auto"/>
            </w:pPr>
            <w:r>
              <w:t>Child Protection</w:t>
            </w:r>
          </w:p>
          <w:p w14:paraId="7650B399" w14:textId="77777777" w:rsidR="00841782" w:rsidRDefault="00841782" w:rsidP="00841782">
            <w:pPr>
              <w:spacing w:after="0" w:line="240" w:lineRule="auto"/>
            </w:pPr>
          </w:p>
          <w:p w14:paraId="1106FDDB" w14:textId="77777777" w:rsidR="00841782" w:rsidRDefault="00841782" w:rsidP="00841782">
            <w:pPr>
              <w:spacing w:after="0" w:line="240" w:lineRule="auto"/>
            </w:pPr>
            <w:r>
              <w:t>Sexual Assault</w:t>
            </w:r>
          </w:p>
          <w:p w14:paraId="5445650B" w14:textId="77777777" w:rsidR="00841782" w:rsidRDefault="00841782" w:rsidP="00841782">
            <w:pPr>
              <w:spacing w:after="0" w:line="240" w:lineRule="auto"/>
            </w:pPr>
          </w:p>
          <w:p w14:paraId="05423077" w14:textId="77777777" w:rsidR="00841782" w:rsidRDefault="00841782" w:rsidP="00841782">
            <w:pPr>
              <w:spacing w:after="0" w:line="240" w:lineRule="auto"/>
            </w:pPr>
            <w:r>
              <w:t>Other</w:t>
            </w:r>
          </w:p>
          <w:p w14:paraId="5749F40F" w14:textId="77777777" w:rsidR="00841782" w:rsidRPr="00302906" w:rsidRDefault="00841782" w:rsidP="00841782">
            <w:pPr>
              <w:spacing w:after="0" w:line="240" w:lineRule="auto"/>
            </w:pPr>
          </w:p>
        </w:tc>
        <w:tc>
          <w:tcPr>
            <w:tcW w:w="5355" w:type="dxa"/>
          </w:tcPr>
          <w:p w14:paraId="4B24D172" w14:textId="77777777" w:rsidR="00841782" w:rsidRPr="007D0566" w:rsidRDefault="00841782" w:rsidP="00841782">
            <w:pPr>
              <w:spacing w:after="0" w:line="240" w:lineRule="auto"/>
            </w:pPr>
          </w:p>
        </w:tc>
      </w:tr>
      <w:tr w:rsidR="00841782" w:rsidRPr="00302906" w14:paraId="037502B2" w14:textId="77777777">
        <w:tc>
          <w:tcPr>
            <w:tcW w:w="3661" w:type="dxa"/>
          </w:tcPr>
          <w:p w14:paraId="01A01291" w14:textId="064AB125" w:rsidR="00841782" w:rsidRDefault="00841782" w:rsidP="00841782">
            <w:pPr>
              <w:spacing w:after="0" w:line="240" w:lineRule="auto"/>
            </w:pPr>
            <w:r w:rsidRPr="00302906">
              <w:t xml:space="preserve">Identify and establish contact with locally-based NGOs/INGOs and other organisations working on child </w:t>
            </w:r>
            <w:r>
              <w:t>safeguarding /</w:t>
            </w:r>
            <w:r w:rsidRPr="00302906">
              <w:t>protection/rights or aid programmes that affect children</w:t>
            </w:r>
            <w:r w:rsidR="002F6266">
              <w:t xml:space="preserve"> and </w:t>
            </w:r>
            <w:r w:rsidR="00C00456">
              <w:t>vulnerable adults</w:t>
            </w:r>
            <w:r w:rsidRPr="00302906">
              <w:t>.</w:t>
            </w:r>
          </w:p>
          <w:p w14:paraId="02303A2F" w14:textId="77777777" w:rsidR="00841782" w:rsidRPr="00302906" w:rsidRDefault="00841782" w:rsidP="00841782">
            <w:pPr>
              <w:spacing w:after="0" w:line="240" w:lineRule="auto"/>
            </w:pPr>
          </w:p>
        </w:tc>
        <w:tc>
          <w:tcPr>
            <w:tcW w:w="5355" w:type="dxa"/>
          </w:tcPr>
          <w:p w14:paraId="0F34D1E7" w14:textId="77777777" w:rsidR="00841782" w:rsidRDefault="00841782" w:rsidP="00841782">
            <w:pPr>
              <w:spacing w:after="0" w:line="240" w:lineRule="auto"/>
            </w:pPr>
            <w:r>
              <w:t xml:space="preserve">Contact Person: </w:t>
            </w:r>
          </w:p>
          <w:p w14:paraId="78654091" w14:textId="77777777" w:rsidR="00841782" w:rsidRDefault="00841782" w:rsidP="00841782">
            <w:pPr>
              <w:spacing w:after="0" w:line="240" w:lineRule="auto"/>
            </w:pPr>
          </w:p>
          <w:p w14:paraId="5F6AED9D" w14:textId="77777777" w:rsidR="00841782" w:rsidRDefault="00841782" w:rsidP="00841782">
            <w:pPr>
              <w:spacing w:after="0" w:line="240" w:lineRule="auto"/>
            </w:pPr>
          </w:p>
          <w:p w14:paraId="242A9274" w14:textId="77777777" w:rsidR="00841782" w:rsidRDefault="00841782" w:rsidP="00841782">
            <w:pPr>
              <w:spacing w:after="0" w:line="240" w:lineRule="auto"/>
            </w:pPr>
          </w:p>
          <w:p w14:paraId="10412DA2" w14:textId="77777777" w:rsidR="00841782" w:rsidRDefault="00841782" w:rsidP="00841782">
            <w:pPr>
              <w:spacing w:after="0" w:line="240" w:lineRule="auto"/>
            </w:pPr>
          </w:p>
          <w:p w14:paraId="2F8049E3" w14:textId="77777777" w:rsidR="00841782" w:rsidRDefault="00841782" w:rsidP="00841782">
            <w:pPr>
              <w:spacing w:after="0" w:line="240" w:lineRule="auto"/>
            </w:pPr>
          </w:p>
          <w:p w14:paraId="681EDF9A" w14:textId="77777777" w:rsidR="00841782" w:rsidRPr="007D0566" w:rsidRDefault="00841782" w:rsidP="00841782">
            <w:pPr>
              <w:spacing w:after="0" w:line="240" w:lineRule="auto"/>
            </w:pPr>
          </w:p>
        </w:tc>
      </w:tr>
      <w:tr w:rsidR="00841782" w:rsidRPr="00302906" w14:paraId="0576D2FD" w14:textId="77777777">
        <w:tc>
          <w:tcPr>
            <w:tcW w:w="3661" w:type="dxa"/>
          </w:tcPr>
          <w:p w14:paraId="3AF521C8" w14:textId="77777777" w:rsidR="00841782" w:rsidRDefault="00841782" w:rsidP="00841782">
            <w:pPr>
              <w:spacing w:after="0" w:line="240" w:lineRule="auto"/>
            </w:pPr>
            <w:r>
              <w:lastRenderedPageBreak/>
              <w:t>Identify and establish contact with locally-based NGOs/INGOs and other organisations working with victims of abuse</w:t>
            </w:r>
          </w:p>
          <w:p w14:paraId="691DDB8E" w14:textId="77777777" w:rsidR="00841782" w:rsidRPr="00302906" w:rsidRDefault="00841782" w:rsidP="00841782">
            <w:pPr>
              <w:spacing w:after="0" w:line="240" w:lineRule="auto"/>
            </w:pPr>
          </w:p>
        </w:tc>
        <w:tc>
          <w:tcPr>
            <w:tcW w:w="5355" w:type="dxa"/>
          </w:tcPr>
          <w:p w14:paraId="397CD7FD" w14:textId="77777777" w:rsidR="00841782" w:rsidRPr="007D0566" w:rsidRDefault="00841782" w:rsidP="00841782">
            <w:pPr>
              <w:spacing w:after="0" w:line="240" w:lineRule="auto"/>
            </w:pPr>
            <w:r>
              <w:t>Contact Person:</w:t>
            </w:r>
          </w:p>
        </w:tc>
      </w:tr>
      <w:tr w:rsidR="00841782" w:rsidRPr="00302906" w14:paraId="115B5485" w14:textId="77777777">
        <w:tc>
          <w:tcPr>
            <w:tcW w:w="3661" w:type="dxa"/>
          </w:tcPr>
          <w:p w14:paraId="3A88F1BA" w14:textId="77777777" w:rsidR="00841782" w:rsidRDefault="00841782" w:rsidP="00841782">
            <w:pPr>
              <w:spacing w:after="0" w:line="240" w:lineRule="auto"/>
            </w:pPr>
            <w:r w:rsidRPr="00302906">
              <w:t xml:space="preserve">Gather information about community resources such as local advocacy groups, community or faith groups, or organised children’s activities which support the </w:t>
            </w:r>
            <w:r>
              <w:t>safeguarding</w:t>
            </w:r>
            <w:r w:rsidRPr="00302906">
              <w:t xml:space="preserve"> work.</w:t>
            </w:r>
          </w:p>
          <w:p w14:paraId="32AE40CA" w14:textId="77777777" w:rsidR="00841782" w:rsidRPr="00302906" w:rsidRDefault="00841782" w:rsidP="00841782">
            <w:pPr>
              <w:spacing w:after="0" w:line="240" w:lineRule="auto"/>
            </w:pPr>
          </w:p>
        </w:tc>
        <w:tc>
          <w:tcPr>
            <w:tcW w:w="5355" w:type="dxa"/>
          </w:tcPr>
          <w:p w14:paraId="61F86584" w14:textId="75CAE14E" w:rsidR="00841782" w:rsidRPr="00302906" w:rsidRDefault="00C00456" w:rsidP="00841782">
            <w:pPr>
              <w:spacing w:after="0" w:line="240" w:lineRule="auto"/>
              <w:rPr>
                <w:b/>
              </w:rPr>
            </w:pPr>
            <w:r>
              <w:rPr>
                <w:b/>
              </w:rPr>
              <w:t>Details</w:t>
            </w:r>
          </w:p>
        </w:tc>
      </w:tr>
      <w:tr w:rsidR="00841782" w:rsidRPr="00302906" w14:paraId="12D0A63B" w14:textId="77777777">
        <w:tc>
          <w:tcPr>
            <w:tcW w:w="3661" w:type="dxa"/>
          </w:tcPr>
          <w:p w14:paraId="77C62471" w14:textId="248B9E4A" w:rsidR="00841782" w:rsidRPr="00302906" w:rsidRDefault="00841782" w:rsidP="00841782">
            <w:pPr>
              <w:spacing w:after="0" w:line="240" w:lineRule="auto"/>
            </w:pPr>
            <w:r>
              <w:t>Name the Congregations</w:t>
            </w:r>
            <w:r w:rsidR="00C00456">
              <w:t>/Diocese</w:t>
            </w:r>
            <w:r>
              <w:t xml:space="preserve"> that are in your area, that may be of assistance to you</w:t>
            </w:r>
            <w:r w:rsidR="00C00456">
              <w:t>, especially those with safeguarding structures</w:t>
            </w:r>
          </w:p>
        </w:tc>
        <w:tc>
          <w:tcPr>
            <w:tcW w:w="5355" w:type="dxa"/>
          </w:tcPr>
          <w:p w14:paraId="0770F0C0" w14:textId="0643F3D2" w:rsidR="00841782" w:rsidRPr="00302906" w:rsidRDefault="00C00456" w:rsidP="00841782">
            <w:pPr>
              <w:spacing w:after="0" w:line="240" w:lineRule="auto"/>
              <w:rPr>
                <w:b/>
              </w:rPr>
            </w:pPr>
            <w:r>
              <w:rPr>
                <w:b/>
              </w:rPr>
              <w:t>Details/Names</w:t>
            </w:r>
          </w:p>
        </w:tc>
      </w:tr>
      <w:tr w:rsidR="00841782" w:rsidRPr="00302906" w14:paraId="6757519F" w14:textId="77777777">
        <w:tc>
          <w:tcPr>
            <w:tcW w:w="3661" w:type="dxa"/>
          </w:tcPr>
          <w:p w14:paraId="6985ECEA" w14:textId="77777777" w:rsidR="00841782" w:rsidRPr="00302906" w:rsidRDefault="00841782" w:rsidP="00841782">
            <w:pPr>
              <w:spacing w:after="0" w:line="240" w:lineRule="auto"/>
            </w:pPr>
            <w:r>
              <w:t>Describe the prevalence of</w:t>
            </w:r>
            <w:r w:rsidRPr="00302906">
              <w:t xml:space="preserve"> any harmful traditional practices such as early marriage, initiation ceremonies and female circumcision.</w:t>
            </w:r>
          </w:p>
        </w:tc>
        <w:tc>
          <w:tcPr>
            <w:tcW w:w="5355" w:type="dxa"/>
          </w:tcPr>
          <w:p w14:paraId="51DEB1C9" w14:textId="102EE947" w:rsidR="00841782" w:rsidRPr="00302906" w:rsidRDefault="00C00456" w:rsidP="00841782">
            <w:pPr>
              <w:spacing w:after="0" w:line="240" w:lineRule="auto"/>
              <w:rPr>
                <w:b/>
              </w:rPr>
            </w:pPr>
            <w:r>
              <w:rPr>
                <w:b/>
              </w:rPr>
              <w:t>Outline</w:t>
            </w:r>
          </w:p>
        </w:tc>
      </w:tr>
      <w:tr w:rsidR="00841782" w:rsidRPr="00302906" w14:paraId="7440C370" w14:textId="77777777">
        <w:tc>
          <w:tcPr>
            <w:tcW w:w="9016" w:type="dxa"/>
            <w:gridSpan w:val="2"/>
            <w:shd w:val="clear" w:color="auto" w:fill="A6A6A6"/>
          </w:tcPr>
          <w:p w14:paraId="1BE3264B" w14:textId="77777777" w:rsidR="00841782" w:rsidRPr="00302906" w:rsidRDefault="00841782" w:rsidP="00841782">
            <w:pPr>
              <w:spacing w:after="0" w:line="240" w:lineRule="auto"/>
              <w:rPr>
                <w:b/>
              </w:rPr>
            </w:pPr>
            <w:r>
              <w:rPr>
                <w:b/>
              </w:rPr>
              <w:t>Employment Legislation / Considerations</w:t>
            </w:r>
          </w:p>
        </w:tc>
      </w:tr>
      <w:tr w:rsidR="00841782" w:rsidRPr="00302906" w14:paraId="316ABCD1" w14:textId="77777777">
        <w:tc>
          <w:tcPr>
            <w:tcW w:w="3661" w:type="dxa"/>
          </w:tcPr>
          <w:p w14:paraId="7396A8BB" w14:textId="77777777" w:rsidR="00841782" w:rsidRDefault="00841782" w:rsidP="00841782">
            <w:pPr>
              <w:spacing w:after="0" w:line="240" w:lineRule="auto"/>
            </w:pPr>
            <w:r>
              <w:t>What are the key pieces of employment legislation in country</w:t>
            </w:r>
            <w:r w:rsidR="002F6266">
              <w:t>/state</w:t>
            </w:r>
          </w:p>
        </w:tc>
        <w:tc>
          <w:tcPr>
            <w:tcW w:w="5355" w:type="dxa"/>
          </w:tcPr>
          <w:p w14:paraId="75D3F050" w14:textId="6C8692EA" w:rsidR="00841782" w:rsidRPr="00C00456" w:rsidRDefault="00C00456" w:rsidP="00841782">
            <w:pPr>
              <w:spacing w:after="0" w:line="240" w:lineRule="auto"/>
              <w:rPr>
                <w:b/>
                <w:bCs/>
              </w:rPr>
            </w:pPr>
            <w:r w:rsidRPr="00C00456">
              <w:rPr>
                <w:b/>
                <w:bCs/>
              </w:rPr>
              <w:t>Summary</w:t>
            </w:r>
          </w:p>
          <w:p w14:paraId="5EB719EF" w14:textId="77777777" w:rsidR="00841782" w:rsidRPr="00565EA8" w:rsidRDefault="00841782" w:rsidP="00841782">
            <w:pPr>
              <w:spacing w:after="0" w:line="240" w:lineRule="auto"/>
              <w:rPr>
                <w:i/>
              </w:rPr>
            </w:pPr>
          </w:p>
        </w:tc>
      </w:tr>
      <w:tr w:rsidR="00841782" w:rsidRPr="00302906" w14:paraId="324E4EF2" w14:textId="77777777">
        <w:tc>
          <w:tcPr>
            <w:tcW w:w="3661" w:type="dxa"/>
          </w:tcPr>
          <w:p w14:paraId="66DA7358" w14:textId="77777777" w:rsidR="00841782" w:rsidRDefault="00841782" w:rsidP="00841782">
            <w:pPr>
              <w:spacing w:after="0" w:line="240" w:lineRule="auto"/>
            </w:pPr>
            <w:r>
              <w:t>Are there specific requirements for:</w:t>
            </w:r>
          </w:p>
          <w:p w14:paraId="6587D381" w14:textId="77777777" w:rsidR="00841782" w:rsidRDefault="00841782" w:rsidP="00841782">
            <w:pPr>
              <w:pStyle w:val="ColourfulListAccent11"/>
              <w:numPr>
                <w:ilvl w:val="0"/>
                <w:numId w:val="6"/>
              </w:numPr>
              <w:spacing w:after="0" w:line="240" w:lineRule="auto"/>
            </w:pPr>
            <w:r>
              <w:t>Suspension</w:t>
            </w:r>
          </w:p>
          <w:p w14:paraId="26C9E238" w14:textId="77777777" w:rsidR="00841782" w:rsidRDefault="00841782" w:rsidP="00841782">
            <w:pPr>
              <w:pStyle w:val="ColourfulListAccent11"/>
              <w:numPr>
                <w:ilvl w:val="0"/>
                <w:numId w:val="6"/>
              </w:numPr>
              <w:spacing w:after="0" w:line="240" w:lineRule="auto"/>
            </w:pPr>
            <w:r>
              <w:t>Appeals</w:t>
            </w:r>
          </w:p>
        </w:tc>
        <w:tc>
          <w:tcPr>
            <w:tcW w:w="5355" w:type="dxa"/>
          </w:tcPr>
          <w:p w14:paraId="29F83677" w14:textId="77777777" w:rsidR="00841782" w:rsidRPr="00C06D12" w:rsidRDefault="00841782" w:rsidP="00841782">
            <w:pPr>
              <w:spacing w:after="0" w:line="240" w:lineRule="auto"/>
            </w:pPr>
          </w:p>
        </w:tc>
      </w:tr>
      <w:tr w:rsidR="00841782" w:rsidRPr="00302906" w14:paraId="34388C15" w14:textId="77777777">
        <w:tc>
          <w:tcPr>
            <w:tcW w:w="3661" w:type="dxa"/>
          </w:tcPr>
          <w:p w14:paraId="013759FB" w14:textId="0619E0D6" w:rsidR="00841782" w:rsidRDefault="00841782" w:rsidP="00841782">
            <w:pPr>
              <w:spacing w:after="0" w:line="240" w:lineRule="auto"/>
            </w:pPr>
            <w:r>
              <w:t xml:space="preserve">Is there legislation for police </w:t>
            </w:r>
            <w:r w:rsidR="00C00456">
              <w:t>checking/</w:t>
            </w:r>
            <w:r>
              <w:t>vetting of employees.</w:t>
            </w:r>
          </w:p>
          <w:p w14:paraId="4383B146" w14:textId="77777777" w:rsidR="00841782" w:rsidRDefault="00841782" w:rsidP="00841782">
            <w:pPr>
              <w:spacing w:after="0" w:line="240" w:lineRule="auto"/>
            </w:pPr>
            <w:r>
              <w:t>What is the criteria for this?</w:t>
            </w:r>
          </w:p>
        </w:tc>
        <w:tc>
          <w:tcPr>
            <w:tcW w:w="5355" w:type="dxa"/>
          </w:tcPr>
          <w:p w14:paraId="2E34A206" w14:textId="2C981AD5" w:rsidR="00841782" w:rsidRPr="00302906" w:rsidRDefault="00C00456" w:rsidP="00841782">
            <w:pPr>
              <w:spacing w:after="0" w:line="240" w:lineRule="auto"/>
              <w:rPr>
                <w:b/>
              </w:rPr>
            </w:pPr>
            <w:r>
              <w:rPr>
                <w:b/>
              </w:rPr>
              <w:t>Outline</w:t>
            </w:r>
          </w:p>
        </w:tc>
      </w:tr>
      <w:tr w:rsidR="00841782" w:rsidRPr="00302906" w14:paraId="594FD648" w14:textId="77777777">
        <w:tc>
          <w:tcPr>
            <w:tcW w:w="3661" w:type="dxa"/>
          </w:tcPr>
          <w:p w14:paraId="7862DB8A" w14:textId="6DB2849A" w:rsidR="00841782" w:rsidRDefault="00841782" w:rsidP="00841782">
            <w:pPr>
              <w:spacing w:after="0" w:line="240" w:lineRule="auto"/>
            </w:pPr>
            <w:r>
              <w:t xml:space="preserve">Is </w:t>
            </w:r>
            <w:r w:rsidR="00C00456">
              <w:t>police checking/</w:t>
            </w:r>
            <w:r>
              <w:t>vetting practical implemented in country? – if not – why?</w:t>
            </w:r>
          </w:p>
          <w:p w14:paraId="038D3C24" w14:textId="77777777" w:rsidR="00841782" w:rsidRDefault="00841782" w:rsidP="00841782">
            <w:pPr>
              <w:spacing w:after="0" w:line="240" w:lineRule="auto"/>
            </w:pPr>
          </w:p>
          <w:p w14:paraId="5C48E00F" w14:textId="77777777" w:rsidR="00841782" w:rsidRDefault="00841782" w:rsidP="00841782">
            <w:pPr>
              <w:spacing w:after="0" w:line="240" w:lineRule="auto"/>
            </w:pPr>
          </w:p>
          <w:p w14:paraId="72C87504" w14:textId="77777777" w:rsidR="00841782" w:rsidRDefault="00841782" w:rsidP="00841782">
            <w:pPr>
              <w:spacing w:after="0" w:line="240" w:lineRule="auto"/>
            </w:pPr>
          </w:p>
        </w:tc>
        <w:tc>
          <w:tcPr>
            <w:tcW w:w="5355" w:type="dxa"/>
          </w:tcPr>
          <w:p w14:paraId="0F3E04EE" w14:textId="5D25F462" w:rsidR="00841782" w:rsidRPr="00C00456" w:rsidRDefault="00C00456" w:rsidP="00841782">
            <w:pPr>
              <w:spacing w:after="0" w:line="240" w:lineRule="auto"/>
              <w:rPr>
                <w:b/>
                <w:bCs/>
              </w:rPr>
            </w:pPr>
            <w:r w:rsidRPr="00C00456">
              <w:rPr>
                <w:b/>
                <w:bCs/>
              </w:rPr>
              <w:t>Outline</w:t>
            </w:r>
          </w:p>
        </w:tc>
      </w:tr>
    </w:tbl>
    <w:p w14:paraId="66DC6E5B" w14:textId="77777777" w:rsidR="00841782" w:rsidRDefault="00841782" w:rsidP="00841782">
      <w:pPr>
        <w:rPr>
          <w:b/>
        </w:rPr>
      </w:pPr>
    </w:p>
    <w:sectPr w:rsidR="00841782" w:rsidSect="00841782">
      <w:headerReference w:type="default" r:id="rId8"/>
      <w:footerReference w:type="default" r:id="rId9"/>
      <w:pgSz w:w="11906" w:h="16838"/>
      <w:pgMar w:top="107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8A26" w14:textId="77777777" w:rsidR="003E189B" w:rsidRDefault="003E189B" w:rsidP="00841782">
      <w:pPr>
        <w:spacing w:after="0" w:line="240" w:lineRule="auto"/>
      </w:pPr>
      <w:r>
        <w:separator/>
      </w:r>
    </w:p>
  </w:endnote>
  <w:endnote w:type="continuationSeparator" w:id="0">
    <w:p w14:paraId="465D4EF1" w14:textId="77777777" w:rsidR="003E189B" w:rsidRDefault="003E189B" w:rsidP="0084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6D08" w14:textId="77777777" w:rsidR="00841782" w:rsidRDefault="00841782">
    <w:pPr>
      <w:pStyle w:val="Footer"/>
      <w:pBdr>
        <w:top w:val="single" w:sz="4" w:space="1" w:color="D9D9D9"/>
      </w:pBdr>
      <w:rPr>
        <w:b/>
      </w:rPr>
    </w:pPr>
    <w:r>
      <w:fldChar w:fldCharType="begin"/>
    </w:r>
    <w:r>
      <w:instrText xml:space="preserve"> PAGE   \* MERGEFORMAT </w:instrText>
    </w:r>
    <w:r>
      <w:fldChar w:fldCharType="separate"/>
    </w:r>
    <w:r w:rsidRPr="003B633A">
      <w:rPr>
        <w:b/>
        <w:noProof/>
      </w:rPr>
      <w:t>1</w:t>
    </w:r>
    <w:r>
      <w:rPr>
        <w:b/>
        <w:noProof/>
      </w:rPr>
      <w:fldChar w:fldCharType="end"/>
    </w:r>
    <w:r>
      <w:rPr>
        <w:b/>
      </w:rPr>
      <w:t xml:space="preserve"> | </w:t>
    </w:r>
    <w:r>
      <w:rPr>
        <w:color w:val="7F7F7F"/>
        <w:spacing w:val="60"/>
      </w:rPr>
      <w:t>Page</w:t>
    </w:r>
  </w:p>
  <w:p w14:paraId="0960BD6D" w14:textId="77777777" w:rsidR="00841782" w:rsidRDefault="00841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A729" w14:textId="77777777" w:rsidR="003E189B" w:rsidRDefault="003E189B" w:rsidP="00841782">
      <w:pPr>
        <w:spacing w:after="0" w:line="240" w:lineRule="auto"/>
      </w:pPr>
      <w:r>
        <w:separator/>
      </w:r>
    </w:p>
  </w:footnote>
  <w:footnote w:type="continuationSeparator" w:id="0">
    <w:p w14:paraId="5D4E3758" w14:textId="77777777" w:rsidR="003E189B" w:rsidRDefault="003E189B" w:rsidP="0084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7237" w14:textId="5DB520D2" w:rsidR="00841782" w:rsidRDefault="00AA35EA">
    <w:pPr>
      <w:pStyle w:val="Header"/>
    </w:pPr>
    <w:r>
      <w:rPr>
        <w:noProof/>
      </w:rPr>
      <w:drawing>
        <wp:inline distT="0" distB="0" distL="0" distR="0" wp14:anchorId="08B900D1" wp14:editId="229425FD">
          <wp:extent cx="5731510" cy="327660"/>
          <wp:effectExtent l="0" t="0" r="0" b="2540"/>
          <wp:docPr id="1915993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stretch>
                    <a:fillRect/>
                  </a:stretch>
                </pic:blipFill>
                <pic:spPr>
                  <a:xfrm>
                    <a:off x="0" y="0"/>
                    <a:ext cx="5731510" cy="327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3642"/>
    <w:multiLevelType w:val="hybridMultilevel"/>
    <w:tmpl w:val="C28AD0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5B169F"/>
    <w:multiLevelType w:val="hybridMultilevel"/>
    <w:tmpl w:val="68B2D3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052986"/>
    <w:multiLevelType w:val="hybridMultilevel"/>
    <w:tmpl w:val="648A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64A80"/>
    <w:multiLevelType w:val="hybridMultilevel"/>
    <w:tmpl w:val="8A00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A3F99"/>
    <w:multiLevelType w:val="hybridMultilevel"/>
    <w:tmpl w:val="A39C0154"/>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5" w15:restartNumberingAfterBreak="0">
    <w:nsid w:val="247C7065"/>
    <w:multiLevelType w:val="multilevel"/>
    <w:tmpl w:val="49C2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06AB1"/>
    <w:multiLevelType w:val="hybridMultilevel"/>
    <w:tmpl w:val="4C2808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0A5B59"/>
    <w:multiLevelType w:val="hybridMultilevel"/>
    <w:tmpl w:val="7C70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44419"/>
    <w:multiLevelType w:val="hybridMultilevel"/>
    <w:tmpl w:val="60EA67BE"/>
    <w:lvl w:ilvl="0" w:tplc="6400DA02">
      <w:start w:val="1"/>
      <w:numFmt w:val="bullet"/>
      <w:lvlText w:val=""/>
      <w:lvlJc w:val="left"/>
      <w:pPr>
        <w:tabs>
          <w:tab w:val="num" w:pos="720"/>
        </w:tabs>
        <w:ind w:left="720" w:hanging="360"/>
      </w:pPr>
      <w:rPr>
        <w:rFonts w:ascii="Wingdings" w:hAnsi="Wingdings" w:hint="default"/>
      </w:rPr>
    </w:lvl>
    <w:lvl w:ilvl="1" w:tplc="359A9D24" w:tentative="1">
      <w:start w:val="1"/>
      <w:numFmt w:val="bullet"/>
      <w:lvlText w:val=""/>
      <w:lvlJc w:val="left"/>
      <w:pPr>
        <w:tabs>
          <w:tab w:val="num" w:pos="1440"/>
        </w:tabs>
        <w:ind w:left="1440" w:hanging="360"/>
      </w:pPr>
      <w:rPr>
        <w:rFonts w:ascii="Wingdings" w:hAnsi="Wingdings" w:hint="default"/>
      </w:rPr>
    </w:lvl>
    <w:lvl w:ilvl="2" w:tplc="041E5328" w:tentative="1">
      <w:start w:val="1"/>
      <w:numFmt w:val="bullet"/>
      <w:lvlText w:val=""/>
      <w:lvlJc w:val="left"/>
      <w:pPr>
        <w:tabs>
          <w:tab w:val="num" w:pos="2160"/>
        </w:tabs>
        <w:ind w:left="2160" w:hanging="360"/>
      </w:pPr>
      <w:rPr>
        <w:rFonts w:ascii="Wingdings" w:hAnsi="Wingdings" w:hint="default"/>
      </w:rPr>
    </w:lvl>
    <w:lvl w:ilvl="3" w:tplc="8720792E" w:tentative="1">
      <w:start w:val="1"/>
      <w:numFmt w:val="bullet"/>
      <w:lvlText w:val=""/>
      <w:lvlJc w:val="left"/>
      <w:pPr>
        <w:tabs>
          <w:tab w:val="num" w:pos="2880"/>
        </w:tabs>
        <w:ind w:left="2880" w:hanging="360"/>
      </w:pPr>
      <w:rPr>
        <w:rFonts w:ascii="Wingdings" w:hAnsi="Wingdings" w:hint="default"/>
      </w:rPr>
    </w:lvl>
    <w:lvl w:ilvl="4" w:tplc="37DC7B1A" w:tentative="1">
      <w:start w:val="1"/>
      <w:numFmt w:val="bullet"/>
      <w:lvlText w:val=""/>
      <w:lvlJc w:val="left"/>
      <w:pPr>
        <w:tabs>
          <w:tab w:val="num" w:pos="3600"/>
        </w:tabs>
        <w:ind w:left="3600" w:hanging="360"/>
      </w:pPr>
      <w:rPr>
        <w:rFonts w:ascii="Wingdings" w:hAnsi="Wingdings" w:hint="default"/>
      </w:rPr>
    </w:lvl>
    <w:lvl w:ilvl="5" w:tplc="1C346DC0" w:tentative="1">
      <w:start w:val="1"/>
      <w:numFmt w:val="bullet"/>
      <w:lvlText w:val=""/>
      <w:lvlJc w:val="left"/>
      <w:pPr>
        <w:tabs>
          <w:tab w:val="num" w:pos="4320"/>
        </w:tabs>
        <w:ind w:left="4320" w:hanging="360"/>
      </w:pPr>
      <w:rPr>
        <w:rFonts w:ascii="Wingdings" w:hAnsi="Wingdings" w:hint="default"/>
      </w:rPr>
    </w:lvl>
    <w:lvl w:ilvl="6" w:tplc="BF4663E2" w:tentative="1">
      <w:start w:val="1"/>
      <w:numFmt w:val="bullet"/>
      <w:lvlText w:val=""/>
      <w:lvlJc w:val="left"/>
      <w:pPr>
        <w:tabs>
          <w:tab w:val="num" w:pos="5040"/>
        </w:tabs>
        <w:ind w:left="5040" w:hanging="360"/>
      </w:pPr>
      <w:rPr>
        <w:rFonts w:ascii="Wingdings" w:hAnsi="Wingdings" w:hint="default"/>
      </w:rPr>
    </w:lvl>
    <w:lvl w:ilvl="7" w:tplc="557A97FC" w:tentative="1">
      <w:start w:val="1"/>
      <w:numFmt w:val="bullet"/>
      <w:lvlText w:val=""/>
      <w:lvlJc w:val="left"/>
      <w:pPr>
        <w:tabs>
          <w:tab w:val="num" w:pos="5760"/>
        </w:tabs>
        <w:ind w:left="5760" w:hanging="360"/>
      </w:pPr>
      <w:rPr>
        <w:rFonts w:ascii="Wingdings" w:hAnsi="Wingdings" w:hint="default"/>
      </w:rPr>
    </w:lvl>
    <w:lvl w:ilvl="8" w:tplc="389ADE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F6618"/>
    <w:multiLevelType w:val="hybridMultilevel"/>
    <w:tmpl w:val="0D689C6A"/>
    <w:lvl w:ilvl="0" w:tplc="336409D0">
      <w:start w:val="1"/>
      <w:numFmt w:val="bullet"/>
      <w:lvlText w:val=""/>
      <w:lvlJc w:val="left"/>
      <w:pPr>
        <w:tabs>
          <w:tab w:val="num" w:pos="720"/>
        </w:tabs>
        <w:ind w:left="720" w:hanging="360"/>
      </w:pPr>
      <w:rPr>
        <w:rFonts w:ascii="Wingdings" w:hAnsi="Wingdings" w:hint="default"/>
      </w:rPr>
    </w:lvl>
    <w:lvl w:ilvl="1" w:tplc="EED8852E" w:tentative="1">
      <w:start w:val="1"/>
      <w:numFmt w:val="bullet"/>
      <w:lvlText w:val=""/>
      <w:lvlJc w:val="left"/>
      <w:pPr>
        <w:tabs>
          <w:tab w:val="num" w:pos="1440"/>
        </w:tabs>
        <w:ind w:left="1440" w:hanging="360"/>
      </w:pPr>
      <w:rPr>
        <w:rFonts w:ascii="Wingdings" w:hAnsi="Wingdings" w:hint="default"/>
      </w:rPr>
    </w:lvl>
    <w:lvl w:ilvl="2" w:tplc="AF9EE52A" w:tentative="1">
      <w:start w:val="1"/>
      <w:numFmt w:val="bullet"/>
      <w:lvlText w:val=""/>
      <w:lvlJc w:val="left"/>
      <w:pPr>
        <w:tabs>
          <w:tab w:val="num" w:pos="2160"/>
        </w:tabs>
        <w:ind w:left="2160" w:hanging="360"/>
      </w:pPr>
      <w:rPr>
        <w:rFonts w:ascii="Wingdings" w:hAnsi="Wingdings" w:hint="default"/>
      </w:rPr>
    </w:lvl>
    <w:lvl w:ilvl="3" w:tplc="0F30FB36" w:tentative="1">
      <w:start w:val="1"/>
      <w:numFmt w:val="bullet"/>
      <w:lvlText w:val=""/>
      <w:lvlJc w:val="left"/>
      <w:pPr>
        <w:tabs>
          <w:tab w:val="num" w:pos="2880"/>
        </w:tabs>
        <w:ind w:left="2880" w:hanging="360"/>
      </w:pPr>
      <w:rPr>
        <w:rFonts w:ascii="Wingdings" w:hAnsi="Wingdings" w:hint="default"/>
      </w:rPr>
    </w:lvl>
    <w:lvl w:ilvl="4" w:tplc="E46A595E" w:tentative="1">
      <w:start w:val="1"/>
      <w:numFmt w:val="bullet"/>
      <w:lvlText w:val=""/>
      <w:lvlJc w:val="left"/>
      <w:pPr>
        <w:tabs>
          <w:tab w:val="num" w:pos="3600"/>
        </w:tabs>
        <w:ind w:left="3600" w:hanging="360"/>
      </w:pPr>
      <w:rPr>
        <w:rFonts w:ascii="Wingdings" w:hAnsi="Wingdings" w:hint="default"/>
      </w:rPr>
    </w:lvl>
    <w:lvl w:ilvl="5" w:tplc="E6B42E42" w:tentative="1">
      <w:start w:val="1"/>
      <w:numFmt w:val="bullet"/>
      <w:lvlText w:val=""/>
      <w:lvlJc w:val="left"/>
      <w:pPr>
        <w:tabs>
          <w:tab w:val="num" w:pos="4320"/>
        </w:tabs>
        <w:ind w:left="4320" w:hanging="360"/>
      </w:pPr>
      <w:rPr>
        <w:rFonts w:ascii="Wingdings" w:hAnsi="Wingdings" w:hint="default"/>
      </w:rPr>
    </w:lvl>
    <w:lvl w:ilvl="6" w:tplc="F4B8FE86" w:tentative="1">
      <w:start w:val="1"/>
      <w:numFmt w:val="bullet"/>
      <w:lvlText w:val=""/>
      <w:lvlJc w:val="left"/>
      <w:pPr>
        <w:tabs>
          <w:tab w:val="num" w:pos="5040"/>
        </w:tabs>
        <w:ind w:left="5040" w:hanging="360"/>
      </w:pPr>
      <w:rPr>
        <w:rFonts w:ascii="Wingdings" w:hAnsi="Wingdings" w:hint="default"/>
      </w:rPr>
    </w:lvl>
    <w:lvl w:ilvl="7" w:tplc="FDB49292" w:tentative="1">
      <w:start w:val="1"/>
      <w:numFmt w:val="bullet"/>
      <w:lvlText w:val=""/>
      <w:lvlJc w:val="left"/>
      <w:pPr>
        <w:tabs>
          <w:tab w:val="num" w:pos="5760"/>
        </w:tabs>
        <w:ind w:left="5760" w:hanging="360"/>
      </w:pPr>
      <w:rPr>
        <w:rFonts w:ascii="Wingdings" w:hAnsi="Wingdings" w:hint="default"/>
      </w:rPr>
    </w:lvl>
    <w:lvl w:ilvl="8" w:tplc="974A9F1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901F3F"/>
    <w:multiLevelType w:val="hybridMultilevel"/>
    <w:tmpl w:val="D024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A5C98"/>
    <w:multiLevelType w:val="hybridMultilevel"/>
    <w:tmpl w:val="4EB291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0C31CB1"/>
    <w:multiLevelType w:val="hybridMultilevel"/>
    <w:tmpl w:val="DBDC48F6"/>
    <w:lvl w:ilvl="0" w:tplc="94C24268">
      <w:start w:val="1"/>
      <w:numFmt w:val="bullet"/>
      <w:lvlText w:val=""/>
      <w:lvlJc w:val="left"/>
      <w:pPr>
        <w:tabs>
          <w:tab w:val="num" w:pos="720"/>
        </w:tabs>
        <w:ind w:left="720" w:hanging="360"/>
      </w:pPr>
      <w:rPr>
        <w:rFonts w:ascii="Wingdings" w:hAnsi="Wingdings" w:hint="default"/>
      </w:rPr>
    </w:lvl>
    <w:lvl w:ilvl="1" w:tplc="12B6250C" w:tentative="1">
      <w:start w:val="1"/>
      <w:numFmt w:val="bullet"/>
      <w:lvlText w:val=""/>
      <w:lvlJc w:val="left"/>
      <w:pPr>
        <w:tabs>
          <w:tab w:val="num" w:pos="1440"/>
        </w:tabs>
        <w:ind w:left="1440" w:hanging="360"/>
      </w:pPr>
      <w:rPr>
        <w:rFonts w:ascii="Wingdings" w:hAnsi="Wingdings" w:hint="default"/>
      </w:rPr>
    </w:lvl>
    <w:lvl w:ilvl="2" w:tplc="8536DCEE" w:tentative="1">
      <w:start w:val="1"/>
      <w:numFmt w:val="bullet"/>
      <w:lvlText w:val=""/>
      <w:lvlJc w:val="left"/>
      <w:pPr>
        <w:tabs>
          <w:tab w:val="num" w:pos="2160"/>
        </w:tabs>
        <w:ind w:left="2160" w:hanging="360"/>
      </w:pPr>
      <w:rPr>
        <w:rFonts w:ascii="Wingdings" w:hAnsi="Wingdings" w:hint="default"/>
      </w:rPr>
    </w:lvl>
    <w:lvl w:ilvl="3" w:tplc="2C9CB752" w:tentative="1">
      <w:start w:val="1"/>
      <w:numFmt w:val="bullet"/>
      <w:lvlText w:val=""/>
      <w:lvlJc w:val="left"/>
      <w:pPr>
        <w:tabs>
          <w:tab w:val="num" w:pos="2880"/>
        </w:tabs>
        <w:ind w:left="2880" w:hanging="360"/>
      </w:pPr>
      <w:rPr>
        <w:rFonts w:ascii="Wingdings" w:hAnsi="Wingdings" w:hint="default"/>
      </w:rPr>
    </w:lvl>
    <w:lvl w:ilvl="4" w:tplc="79D0BA82" w:tentative="1">
      <w:start w:val="1"/>
      <w:numFmt w:val="bullet"/>
      <w:lvlText w:val=""/>
      <w:lvlJc w:val="left"/>
      <w:pPr>
        <w:tabs>
          <w:tab w:val="num" w:pos="3600"/>
        </w:tabs>
        <w:ind w:left="3600" w:hanging="360"/>
      </w:pPr>
      <w:rPr>
        <w:rFonts w:ascii="Wingdings" w:hAnsi="Wingdings" w:hint="default"/>
      </w:rPr>
    </w:lvl>
    <w:lvl w:ilvl="5" w:tplc="A1105510" w:tentative="1">
      <w:start w:val="1"/>
      <w:numFmt w:val="bullet"/>
      <w:lvlText w:val=""/>
      <w:lvlJc w:val="left"/>
      <w:pPr>
        <w:tabs>
          <w:tab w:val="num" w:pos="4320"/>
        </w:tabs>
        <w:ind w:left="4320" w:hanging="360"/>
      </w:pPr>
      <w:rPr>
        <w:rFonts w:ascii="Wingdings" w:hAnsi="Wingdings" w:hint="default"/>
      </w:rPr>
    </w:lvl>
    <w:lvl w:ilvl="6" w:tplc="C16A796A" w:tentative="1">
      <w:start w:val="1"/>
      <w:numFmt w:val="bullet"/>
      <w:lvlText w:val=""/>
      <w:lvlJc w:val="left"/>
      <w:pPr>
        <w:tabs>
          <w:tab w:val="num" w:pos="5040"/>
        </w:tabs>
        <w:ind w:left="5040" w:hanging="360"/>
      </w:pPr>
      <w:rPr>
        <w:rFonts w:ascii="Wingdings" w:hAnsi="Wingdings" w:hint="default"/>
      </w:rPr>
    </w:lvl>
    <w:lvl w:ilvl="7" w:tplc="7BBC6F28" w:tentative="1">
      <w:start w:val="1"/>
      <w:numFmt w:val="bullet"/>
      <w:lvlText w:val=""/>
      <w:lvlJc w:val="left"/>
      <w:pPr>
        <w:tabs>
          <w:tab w:val="num" w:pos="5760"/>
        </w:tabs>
        <w:ind w:left="5760" w:hanging="360"/>
      </w:pPr>
      <w:rPr>
        <w:rFonts w:ascii="Wingdings" w:hAnsi="Wingdings" w:hint="default"/>
      </w:rPr>
    </w:lvl>
    <w:lvl w:ilvl="8" w:tplc="ADE479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EE35EA"/>
    <w:multiLevelType w:val="hybridMultilevel"/>
    <w:tmpl w:val="3DBA9588"/>
    <w:lvl w:ilvl="0" w:tplc="15FE0F30">
      <w:start w:val="1"/>
      <w:numFmt w:val="bullet"/>
      <w:lvlText w:val=""/>
      <w:lvlJc w:val="left"/>
      <w:pPr>
        <w:tabs>
          <w:tab w:val="num" w:pos="720"/>
        </w:tabs>
        <w:ind w:left="720" w:hanging="360"/>
      </w:pPr>
      <w:rPr>
        <w:rFonts w:ascii="Wingdings" w:hAnsi="Wingdings" w:hint="default"/>
      </w:rPr>
    </w:lvl>
    <w:lvl w:ilvl="1" w:tplc="EA704A48" w:tentative="1">
      <w:start w:val="1"/>
      <w:numFmt w:val="bullet"/>
      <w:lvlText w:val=""/>
      <w:lvlJc w:val="left"/>
      <w:pPr>
        <w:tabs>
          <w:tab w:val="num" w:pos="1440"/>
        </w:tabs>
        <w:ind w:left="1440" w:hanging="360"/>
      </w:pPr>
      <w:rPr>
        <w:rFonts w:ascii="Wingdings" w:hAnsi="Wingdings" w:hint="default"/>
      </w:rPr>
    </w:lvl>
    <w:lvl w:ilvl="2" w:tplc="33825C98" w:tentative="1">
      <w:start w:val="1"/>
      <w:numFmt w:val="bullet"/>
      <w:lvlText w:val=""/>
      <w:lvlJc w:val="left"/>
      <w:pPr>
        <w:tabs>
          <w:tab w:val="num" w:pos="2160"/>
        </w:tabs>
        <w:ind w:left="2160" w:hanging="360"/>
      </w:pPr>
      <w:rPr>
        <w:rFonts w:ascii="Wingdings" w:hAnsi="Wingdings" w:hint="default"/>
      </w:rPr>
    </w:lvl>
    <w:lvl w:ilvl="3" w:tplc="8B829B9C" w:tentative="1">
      <w:start w:val="1"/>
      <w:numFmt w:val="bullet"/>
      <w:lvlText w:val=""/>
      <w:lvlJc w:val="left"/>
      <w:pPr>
        <w:tabs>
          <w:tab w:val="num" w:pos="2880"/>
        </w:tabs>
        <w:ind w:left="2880" w:hanging="360"/>
      </w:pPr>
      <w:rPr>
        <w:rFonts w:ascii="Wingdings" w:hAnsi="Wingdings" w:hint="default"/>
      </w:rPr>
    </w:lvl>
    <w:lvl w:ilvl="4" w:tplc="32068BB2" w:tentative="1">
      <w:start w:val="1"/>
      <w:numFmt w:val="bullet"/>
      <w:lvlText w:val=""/>
      <w:lvlJc w:val="left"/>
      <w:pPr>
        <w:tabs>
          <w:tab w:val="num" w:pos="3600"/>
        </w:tabs>
        <w:ind w:left="3600" w:hanging="360"/>
      </w:pPr>
      <w:rPr>
        <w:rFonts w:ascii="Wingdings" w:hAnsi="Wingdings" w:hint="default"/>
      </w:rPr>
    </w:lvl>
    <w:lvl w:ilvl="5" w:tplc="A1FA6936" w:tentative="1">
      <w:start w:val="1"/>
      <w:numFmt w:val="bullet"/>
      <w:lvlText w:val=""/>
      <w:lvlJc w:val="left"/>
      <w:pPr>
        <w:tabs>
          <w:tab w:val="num" w:pos="4320"/>
        </w:tabs>
        <w:ind w:left="4320" w:hanging="360"/>
      </w:pPr>
      <w:rPr>
        <w:rFonts w:ascii="Wingdings" w:hAnsi="Wingdings" w:hint="default"/>
      </w:rPr>
    </w:lvl>
    <w:lvl w:ilvl="6" w:tplc="97D0A566" w:tentative="1">
      <w:start w:val="1"/>
      <w:numFmt w:val="bullet"/>
      <w:lvlText w:val=""/>
      <w:lvlJc w:val="left"/>
      <w:pPr>
        <w:tabs>
          <w:tab w:val="num" w:pos="5040"/>
        </w:tabs>
        <w:ind w:left="5040" w:hanging="360"/>
      </w:pPr>
      <w:rPr>
        <w:rFonts w:ascii="Wingdings" w:hAnsi="Wingdings" w:hint="default"/>
      </w:rPr>
    </w:lvl>
    <w:lvl w:ilvl="7" w:tplc="CE96F38C" w:tentative="1">
      <w:start w:val="1"/>
      <w:numFmt w:val="bullet"/>
      <w:lvlText w:val=""/>
      <w:lvlJc w:val="left"/>
      <w:pPr>
        <w:tabs>
          <w:tab w:val="num" w:pos="5760"/>
        </w:tabs>
        <w:ind w:left="5760" w:hanging="360"/>
      </w:pPr>
      <w:rPr>
        <w:rFonts w:ascii="Wingdings" w:hAnsi="Wingdings" w:hint="default"/>
      </w:rPr>
    </w:lvl>
    <w:lvl w:ilvl="8" w:tplc="028CF5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7E578F"/>
    <w:multiLevelType w:val="multilevel"/>
    <w:tmpl w:val="ADC4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11525"/>
    <w:multiLevelType w:val="hybridMultilevel"/>
    <w:tmpl w:val="EB00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08D"/>
    <w:multiLevelType w:val="hybridMultilevel"/>
    <w:tmpl w:val="4DC2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564EA"/>
    <w:multiLevelType w:val="hybridMultilevel"/>
    <w:tmpl w:val="5750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839C0"/>
    <w:multiLevelType w:val="hybridMultilevel"/>
    <w:tmpl w:val="5D3E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21DB5"/>
    <w:multiLevelType w:val="hybridMultilevel"/>
    <w:tmpl w:val="5962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B0B8E"/>
    <w:multiLevelType w:val="hybridMultilevel"/>
    <w:tmpl w:val="F78EC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E2E6CD0"/>
    <w:multiLevelType w:val="hybridMultilevel"/>
    <w:tmpl w:val="91480858"/>
    <w:lvl w:ilvl="0" w:tplc="7FA2CF66">
      <w:start w:val="1"/>
      <w:numFmt w:val="bullet"/>
      <w:lvlText w:val=""/>
      <w:lvlJc w:val="left"/>
      <w:pPr>
        <w:tabs>
          <w:tab w:val="num" w:pos="720"/>
        </w:tabs>
        <w:ind w:left="720" w:hanging="360"/>
      </w:pPr>
      <w:rPr>
        <w:rFonts w:ascii="Wingdings" w:hAnsi="Wingdings" w:hint="default"/>
      </w:rPr>
    </w:lvl>
    <w:lvl w:ilvl="1" w:tplc="FB823FB2" w:tentative="1">
      <w:start w:val="1"/>
      <w:numFmt w:val="bullet"/>
      <w:lvlText w:val=""/>
      <w:lvlJc w:val="left"/>
      <w:pPr>
        <w:tabs>
          <w:tab w:val="num" w:pos="1440"/>
        </w:tabs>
        <w:ind w:left="1440" w:hanging="360"/>
      </w:pPr>
      <w:rPr>
        <w:rFonts w:ascii="Wingdings" w:hAnsi="Wingdings" w:hint="default"/>
      </w:rPr>
    </w:lvl>
    <w:lvl w:ilvl="2" w:tplc="105E52BA" w:tentative="1">
      <w:start w:val="1"/>
      <w:numFmt w:val="bullet"/>
      <w:lvlText w:val=""/>
      <w:lvlJc w:val="left"/>
      <w:pPr>
        <w:tabs>
          <w:tab w:val="num" w:pos="2160"/>
        </w:tabs>
        <w:ind w:left="2160" w:hanging="360"/>
      </w:pPr>
      <w:rPr>
        <w:rFonts w:ascii="Wingdings" w:hAnsi="Wingdings" w:hint="default"/>
      </w:rPr>
    </w:lvl>
    <w:lvl w:ilvl="3" w:tplc="FB220410" w:tentative="1">
      <w:start w:val="1"/>
      <w:numFmt w:val="bullet"/>
      <w:lvlText w:val=""/>
      <w:lvlJc w:val="left"/>
      <w:pPr>
        <w:tabs>
          <w:tab w:val="num" w:pos="2880"/>
        </w:tabs>
        <w:ind w:left="2880" w:hanging="360"/>
      </w:pPr>
      <w:rPr>
        <w:rFonts w:ascii="Wingdings" w:hAnsi="Wingdings" w:hint="default"/>
      </w:rPr>
    </w:lvl>
    <w:lvl w:ilvl="4" w:tplc="59A6B2BC" w:tentative="1">
      <w:start w:val="1"/>
      <w:numFmt w:val="bullet"/>
      <w:lvlText w:val=""/>
      <w:lvlJc w:val="left"/>
      <w:pPr>
        <w:tabs>
          <w:tab w:val="num" w:pos="3600"/>
        </w:tabs>
        <w:ind w:left="3600" w:hanging="360"/>
      </w:pPr>
      <w:rPr>
        <w:rFonts w:ascii="Wingdings" w:hAnsi="Wingdings" w:hint="default"/>
      </w:rPr>
    </w:lvl>
    <w:lvl w:ilvl="5" w:tplc="5E0ECDAE" w:tentative="1">
      <w:start w:val="1"/>
      <w:numFmt w:val="bullet"/>
      <w:lvlText w:val=""/>
      <w:lvlJc w:val="left"/>
      <w:pPr>
        <w:tabs>
          <w:tab w:val="num" w:pos="4320"/>
        </w:tabs>
        <w:ind w:left="4320" w:hanging="360"/>
      </w:pPr>
      <w:rPr>
        <w:rFonts w:ascii="Wingdings" w:hAnsi="Wingdings" w:hint="default"/>
      </w:rPr>
    </w:lvl>
    <w:lvl w:ilvl="6" w:tplc="06E83952" w:tentative="1">
      <w:start w:val="1"/>
      <w:numFmt w:val="bullet"/>
      <w:lvlText w:val=""/>
      <w:lvlJc w:val="left"/>
      <w:pPr>
        <w:tabs>
          <w:tab w:val="num" w:pos="5040"/>
        </w:tabs>
        <w:ind w:left="5040" w:hanging="360"/>
      </w:pPr>
      <w:rPr>
        <w:rFonts w:ascii="Wingdings" w:hAnsi="Wingdings" w:hint="default"/>
      </w:rPr>
    </w:lvl>
    <w:lvl w:ilvl="7" w:tplc="8AA68344" w:tentative="1">
      <w:start w:val="1"/>
      <w:numFmt w:val="bullet"/>
      <w:lvlText w:val=""/>
      <w:lvlJc w:val="left"/>
      <w:pPr>
        <w:tabs>
          <w:tab w:val="num" w:pos="5760"/>
        </w:tabs>
        <w:ind w:left="5760" w:hanging="360"/>
      </w:pPr>
      <w:rPr>
        <w:rFonts w:ascii="Wingdings" w:hAnsi="Wingdings" w:hint="default"/>
      </w:rPr>
    </w:lvl>
    <w:lvl w:ilvl="8" w:tplc="28406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DF1123"/>
    <w:multiLevelType w:val="hybridMultilevel"/>
    <w:tmpl w:val="2844274E"/>
    <w:lvl w:ilvl="0" w:tplc="5D10BC40">
      <w:start w:val="1"/>
      <w:numFmt w:val="bullet"/>
      <w:lvlText w:val=""/>
      <w:lvlJc w:val="left"/>
      <w:pPr>
        <w:tabs>
          <w:tab w:val="num" w:pos="720"/>
        </w:tabs>
        <w:ind w:left="720" w:hanging="360"/>
      </w:pPr>
      <w:rPr>
        <w:rFonts w:ascii="Wingdings" w:hAnsi="Wingdings" w:hint="default"/>
      </w:rPr>
    </w:lvl>
    <w:lvl w:ilvl="1" w:tplc="53ECF5CC" w:tentative="1">
      <w:start w:val="1"/>
      <w:numFmt w:val="bullet"/>
      <w:lvlText w:val=""/>
      <w:lvlJc w:val="left"/>
      <w:pPr>
        <w:tabs>
          <w:tab w:val="num" w:pos="1440"/>
        </w:tabs>
        <w:ind w:left="1440" w:hanging="360"/>
      </w:pPr>
      <w:rPr>
        <w:rFonts w:ascii="Wingdings" w:hAnsi="Wingdings" w:hint="default"/>
      </w:rPr>
    </w:lvl>
    <w:lvl w:ilvl="2" w:tplc="15E448FC" w:tentative="1">
      <w:start w:val="1"/>
      <w:numFmt w:val="bullet"/>
      <w:lvlText w:val=""/>
      <w:lvlJc w:val="left"/>
      <w:pPr>
        <w:tabs>
          <w:tab w:val="num" w:pos="2160"/>
        </w:tabs>
        <w:ind w:left="2160" w:hanging="360"/>
      </w:pPr>
      <w:rPr>
        <w:rFonts w:ascii="Wingdings" w:hAnsi="Wingdings" w:hint="default"/>
      </w:rPr>
    </w:lvl>
    <w:lvl w:ilvl="3" w:tplc="5144EFBE" w:tentative="1">
      <w:start w:val="1"/>
      <w:numFmt w:val="bullet"/>
      <w:lvlText w:val=""/>
      <w:lvlJc w:val="left"/>
      <w:pPr>
        <w:tabs>
          <w:tab w:val="num" w:pos="2880"/>
        </w:tabs>
        <w:ind w:left="2880" w:hanging="360"/>
      </w:pPr>
      <w:rPr>
        <w:rFonts w:ascii="Wingdings" w:hAnsi="Wingdings" w:hint="default"/>
      </w:rPr>
    </w:lvl>
    <w:lvl w:ilvl="4" w:tplc="EEE44A86" w:tentative="1">
      <w:start w:val="1"/>
      <w:numFmt w:val="bullet"/>
      <w:lvlText w:val=""/>
      <w:lvlJc w:val="left"/>
      <w:pPr>
        <w:tabs>
          <w:tab w:val="num" w:pos="3600"/>
        </w:tabs>
        <w:ind w:left="3600" w:hanging="360"/>
      </w:pPr>
      <w:rPr>
        <w:rFonts w:ascii="Wingdings" w:hAnsi="Wingdings" w:hint="default"/>
      </w:rPr>
    </w:lvl>
    <w:lvl w:ilvl="5" w:tplc="6C8CD4AC" w:tentative="1">
      <w:start w:val="1"/>
      <w:numFmt w:val="bullet"/>
      <w:lvlText w:val=""/>
      <w:lvlJc w:val="left"/>
      <w:pPr>
        <w:tabs>
          <w:tab w:val="num" w:pos="4320"/>
        </w:tabs>
        <w:ind w:left="4320" w:hanging="360"/>
      </w:pPr>
      <w:rPr>
        <w:rFonts w:ascii="Wingdings" w:hAnsi="Wingdings" w:hint="default"/>
      </w:rPr>
    </w:lvl>
    <w:lvl w:ilvl="6" w:tplc="5D1A368A" w:tentative="1">
      <w:start w:val="1"/>
      <w:numFmt w:val="bullet"/>
      <w:lvlText w:val=""/>
      <w:lvlJc w:val="left"/>
      <w:pPr>
        <w:tabs>
          <w:tab w:val="num" w:pos="5040"/>
        </w:tabs>
        <w:ind w:left="5040" w:hanging="360"/>
      </w:pPr>
      <w:rPr>
        <w:rFonts w:ascii="Wingdings" w:hAnsi="Wingdings" w:hint="default"/>
      </w:rPr>
    </w:lvl>
    <w:lvl w:ilvl="7" w:tplc="BE369274" w:tentative="1">
      <w:start w:val="1"/>
      <w:numFmt w:val="bullet"/>
      <w:lvlText w:val=""/>
      <w:lvlJc w:val="left"/>
      <w:pPr>
        <w:tabs>
          <w:tab w:val="num" w:pos="5760"/>
        </w:tabs>
        <w:ind w:left="5760" w:hanging="360"/>
      </w:pPr>
      <w:rPr>
        <w:rFonts w:ascii="Wingdings" w:hAnsi="Wingdings" w:hint="default"/>
      </w:rPr>
    </w:lvl>
    <w:lvl w:ilvl="8" w:tplc="DAAA3FEC" w:tentative="1">
      <w:start w:val="1"/>
      <w:numFmt w:val="bullet"/>
      <w:lvlText w:val=""/>
      <w:lvlJc w:val="left"/>
      <w:pPr>
        <w:tabs>
          <w:tab w:val="num" w:pos="6480"/>
        </w:tabs>
        <w:ind w:left="6480" w:hanging="360"/>
      </w:pPr>
      <w:rPr>
        <w:rFonts w:ascii="Wingdings" w:hAnsi="Wingdings" w:hint="default"/>
      </w:rPr>
    </w:lvl>
  </w:abstractNum>
  <w:num w:numId="1" w16cid:durableId="1669675623">
    <w:abstractNumId w:val="4"/>
  </w:num>
  <w:num w:numId="2" w16cid:durableId="1016614182">
    <w:abstractNumId w:val="0"/>
  </w:num>
  <w:num w:numId="3" w16cid:durableId="1823887816">
    <w:abstractNumId w:val="1"/>
  </w:num>
  <w:num w:numId="4" w16cid:durableId="588005489">
    <w:abstractNumId w:val="6"/>
  </w:num>
  <w:num w:numId="5" w16cid:durableId="1633749582">
    <w:abstractNumId w:val="11"/>
  </w:num>
  <w:num w:numId="6" w16cid:durableId="370769094">
    <w:abstractNumId w:val="20"/>
  </w:num>
  <w:num w:numId="7" w16cid:durableId="461727553">
    <w:abstractNumId w:val="15"/>
  </w:num>
  <w:num w:numId="8" w16cid:durableId="1914044729">
    <w:abstractNumId w:val="3"/>
  </w:num>
  <w:num w:numId="9" w16cid:durableId="588006441">
    <w:abstractNumId w:val="17"/>
  </w:num>
  <w:num w:numId="10" w16cid:durableId="175585451">
    <w:abstractNumId w:val="19"/>
  </w:num>
  <w:num w:numId="11" w16cid:durableId="1181041122">
    <w:abstractNumId w:val="2"/>
  </w:num>
  <w:num w:numId="12" w16cid:durableId="1266226391">
    <w:abstractNumId w:val="10"/>
  </w:num>
  <w:num w:numId="13" w16cid:durableId="1134710611">
    <w:abstractNumId w:val="7"/>
  </w:num>
  <w:num w:numId="14" w16cid:durableId="1475637633">
    <w:abstractNumId w:val="18"/>
  </w:num>
  <w:num w:numId="15" w16cid:durableId="543832482">
    <w:abstractNumId w:val="16"/>
  </w:num>
  <w:num w:numId="16" w16cid:durableId="1191604586">
    <w:abstractNumId w:val="22"/>
  </w:num>
  <w:num w:numId="17" w16cid:durableId="999962417">
    <w:abstractNumId w:val="12"/>
  </w:num>
  <w:num w:numId="18" w16cid:durableId="489441300">
    <w:abstractNumId w:val="13"/>
  </w:num>
  <w:num w:numId="19" w16cid:durableId="2070641460">
    <w:abstractNumId w:val="21"/>
  </w:num>
  <w:num w:numId="20" w16cid:durableId="1043753535">
    <w:abstractNumId w:val="9"/>
  </w:num>
  <w:num w:numId="21" w16cid:durableId="1354844169">
    <w:abstractNumId w:val="8"/>
  </w:num>
  <w:num w:numId="22" w16cid:durableId="1047337269">
    <w:abstractNumId w:val="5"/>
  </w:num>
  <w:num w:numId="23" w16cid:durableId="10529234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0E"/>
    <w:rsid w:val="001F101C"/>
    <w:rsid w:val="002F6266"/>
    <w:rsid w:val="003B7128"/>
    <w:rsid w:val="003E189B"/>
    <w:rsid w:val="004C38D0"/>
    <w:rsid w:val="005073B2"/>
    <w:rsid w:val="0057600E"/>
    <w:rsid w:val="0059713F"/>
    <w:rsid w:val="00841782"/>
    <w:rsid w:val="00AA35EA"/>
    <w:rsid w:val="00B03852"/>
    <w:rsid w:val="00C00456"/>
    <w:rsid w:val="00D95BE0"/>
    <w:rsid w:val="00DC4844"/>
    <w:rsid w:val="00DC7E37"/>
    <w:rsid w:val="00ED6B9A"/>
    <w:rsid w:val="00F61E2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B16536"/>
  <w15:chartTrackingRefBased/>
  <w15:docId w15:val="{C9A24EBE-3EF6-7A4D-BFFC-F543A8FC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BB"/>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9B2D6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2D6A"/>
    <w:rPr>
      <w:rFonts w:ascii="Cambria" w:hAnsi="Cambria" w:cs="Times New Roman"/>
      <w:b/>
      <w:bCs/>
      <w:color w:val="365F91"/>
      <w:sz w:val="28"/>
      <w:szCs w:val="28"/>
      <w:lang w:val="en-IE" w:eastAsia="en-US" w:bidi="ar-SA"/>
    </w:rPr>
  </w:style>
  <w:style w:type="paragraph" w:customStyle="1" w:styleId="ColourfulListAccent11">
    <w:name w:val="Colourful List – Accent 11"/>
    <w:basedOn w:val="Normal"/>
    <w:uiPriority w:val="99"/>
    <w:qFormat/>
    <w:rsid w:val="0057600E"/>
    <w:pPr>
      <w:ind w:left="720"/>
      <w:contextualSpacing/>
    </w:pPr>
  </w:style>
  <w:style w:type="table" w:styleId="TableGrid">
    <w:name w:val="Table Grid"/>
    <w:basedOn w:val="TableNormal"/>
    <w:uiPriority w:val="99"/>
    <w:rsid w:val="00BA55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D55468"/>
    <w:pPr>
      <w:tabs>
        <w:tab w:val="center" w:pos="4513"/>
        <w:tab w:val="right" w:pos="9026"/>
      </w:tabs>
    </w:pPr>
  </w:style>
  <w:style w:type="character" w:customStyle="1" w:styleId="HeaderChar">
    <w:name w:val="Header Char"/>
    <w:link w:val="Header"/>
    <w:uiPriority w:val="99"/>
    <w:semiHidden/>
    <w:locked/>
    <w:rsid w:val="00D55468"/>
    <w:rPr>
      <w:rFonts w:cs="Times New Roman"/>
      <w:lang w:val="en-IE"/>
    </w:rPr>
  </w:style>
  <w:style w:type="paragraph" w:styleId="Footer">
    <w:name w:val="footer"/>
    <w:basedOn w:val="Normal"/>
    <w:link w:val="FooterChar"/>
    <w:uiPriority w:val="99"/>
    <w:rsid w:val="00D55468"/>
    <w:pPr>
      <w:tabs>
        <w:tab w:val="center" w:pos="4513"/>
        <w:tab w:val="right" w:pos="9026"/>
      </w:tabs>
    </w:pPr>
  </w:style>
  <w:style w:type="character" w:customStyle="1" w:styleId="FooterChar">
    <w:name w:val="Footer Char"/>
    <w:link w:val="Footer"/>
    <w:uiPriority w:val="99"/>
    <w:locked/>
    <w:rsid w:val="00D55468"/>
    <w:rPr>
      <w:rFonts w:cs="Times New Roman"/>
      <w:lang w:val="en-IE"/>
    </w:rPr>
  </w:style>
  <w:style w:type="paragraph" w:styleId="BalloonText">
    <w:name w:val="Balloon Text"/>
    <w:basedOn w:val="Normal"/>
    <w:link w:val="BalloonTextChar"/>
    <w:uiPriority w:val="99"/>
    <w:semiHidden/>
    <w:rsid w:val="00BA401C"/>
    <w:rPr>
      <w:rFonts w:ascii="Tahoma" w:hAnsi="Tahoma" w:cs="Tahoma"/>
      <w:sz w:val="16"/>
      <w:szCs w:val="16"/>
    </w:rPr>
  </w:style>
  <w:style w:type="character" w:customStyle="1" w:styleId="BalloonTextChar">
    <w:name w:val="Balloon Text Char"/>
    <w:link w:val="BalloonText"/>
    <w:uiPriority w:val="99"/>
    <w:semiHidden/>
    <w:rsid w:val="00EE77B3"/>
    <w:rPr>
      <w:rFonts w:ascii="Times New Roman" w:hAnsi="Times New Roman"/>
      <w:sz w:val="0"/>
      <w:szCs w:val="0"/>
      <w:lang w:val="en-IE"/>
    </w:rPr>
  </w:style>
  <w:style w:type="character" w:styleId="CommentReference">
    <w:name w:val="annotation reference"/>
    <w:uiPriority w:val="99"/>
    <w:semiHidden/>
    <w:unhideWhenUsed/>
    <w:rsid w:val="001319B8"/>
    <w:rPr>
      <w:sz w:val="16"/>
      <w:szCs w:val="16"/>
    </w:rPr>
  </w:style>
  <w:style w:type="paragraph" w:styleId="CommentText">
    <w:name w:val="annotation text"/>
    <w:basedOn w:val="Normal"/>
    <w:link w:val="CommentTextChar"/>
    <w:uiPriority w:val="99"/>
    <w:unhideWhenUsed/>
    <w:rsid w:val="001319B8"/>
    <w:pPr>
      <w:spacing w:line="240" w:lineRule="auto"/>
    </w:pPr>
    <w:rPr>
      <w:sz w:val="20"/>
      <w:szCs w:val="20"/>
    </w:rPr>
  </w:style>
  <w:style w:type="character" w:customStyle="1" w:styleId="CommentTextChar">
    <w:name w:val="Comment Text Char"/>
    <w:link w:val="CommentText"/>
    <w:uiPriority w:val="99"/>
    <w:rsid w:val="001319B8"/>
    <w:rPr>
      <w:sz w:val="20"/>
      <w:szCs w:val="20"/>
      <w:lang w:val="en-IE"/>
    </w:rPr>
  </w:style>
  <w:style w:type="paragraph" w:styleId="CommentSubject">
    <w:name w:val="annotation subject"/>
    <w:basedOn w:val="CommentText"/>
    <w:next w:val="CommentText"/>
    <w:link w:val="CommentSubjectChar"/>
    <w:uiPriority w:val="99"/>
    <w:semiHidden/>
    <w:unhideWhenUsed/>
    <w:rsid w:val="001319B8"/>
    <w:rPr>
      <w:b/>
      <w:bCs/>
    </w:rPr>
  </w:style>
  <w:style w:type="character" w:customStyle="1" w:styleId="CommentSubjectChar">
    <w:name w:val="Comment Subject Char"/>
    <w:link w:val="CommentSubject"/>
    <w:uiPriority w:val="99"/>
    <w:semiHidden/>
    <w:rsid w:val="001319B8"/>
    <w:rPr>
      <w:b/>
      <w:bCs/>
      <w:sz w:val="20"/>
      <w:szCs w:val="20"/>
      <w:lang w:val="en-IE"/>
    </w:rPr>
  </w:style>
  <w:style w:type="character" w:styleId="Hyperlink">
    <w:name w:val="Hyperlink"/>
    <w:uiPriority w:val="99"/>
    <w:unhideWhenUsed/>
    <w:rsid w:val="003906F1"/>
    <w:rPr>
      <w:color w:val="0000FF"/>
      <w:u w:val="single"/>
    </w:rPr>
  </w:style>
  <w:style w:type="character" w:customStyle="1" w:styleId="st">
    <w:name w:val="st"/>
    <w:basedOn w:val="DefaultParagraphFont"/>
    <w:rsid w:val="007354DC"/>
  </w:style>
  <w:style w:type="character" w:styleId="Emphasis">
    <w:name w:val="Emphasis"/>
    <w:uiPriority w:val="20"/>
    <w:qFormat/>
    <w:locked/>
    <w:rsid w:val="007354DC"/>
    <w:rPr>
      <w:i/>
      <w:iCs/>
    </w:rPr>
  </w:style>
  <w:style w:type="paragraph" w:styleId="NormalWeb">
    <w:name w:val="Normal (Web)"/>
    <w:basedOn w:val="Normal"/>
    <w:uiPriority w:val="99"/>
    <w:unhideWhenUsed/>
    <w:rsid w:val="001D56C8"/>
    <w:pPr>
      <w:spacing w:before="100" w:beforeAutospacing="1" w:after="100" w:afterAutospacing="1" w:line="240" w:lineRule="auto"/>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28724">
      <w:bodyDiv w:val="1"/>
      <w:marLeft w:val="0"/>
      <w:marRight w:val="0"/>
      <w:marTop w:val="0"/>
      <w:marBottom w:val="0"/>
      <w:divBdr>
        <w:top w:val="none" w:sz="0" w:space="0" w:color="auto"/>
        <w:left w:val="none" w:sz="0" w:space="0" w:color="auto"/>
        <w:bottom w:val="none" w:sz="0" w:space="0" w:color="auto"/>
        <w:right w:val="none" w:sz="0" w:space="0" w:color="auto"/>
      </w:divBdr>
      <w:divsChild>
        <w:div w:id="94713134">
          <w:marLeft w:val="0"/>
          <w:marRight w:val="0"/>
          <w:marTop w:val="0"/>
          <w:marBottom w:val="0"/>
          <w:divBdr>
            <w:top w:val="none" w:sz="0" w:space="0" w:color="auto"/>
            <w:left w:val="none" w:sz="0" w:space="0" w:color="auto"/>
            <w:bottom w:val="none" w:sz="0" w:space="0" w:color="auto"/>
            <w:right w:val="none" w:sz="0" w:space="0" w:color="auto"/>
          </w:divBdr>
          <w:divsChild>
            <w:div w:id="1369377105">
              <w:marLeft w:val="0"/>
              <w:marRight w:val="0"/>
              <w:marTop w:val="0"/>
              <w:marBottom w:val="0"/>
              <w:divBdr>
                <w:top w:val="none" w:sz="0" w:space="0" w:color="auto"/>
                <w:left w:val="none" w:sz="0" w:space="0" w:color="auto"/>
                <w:bottom w:val="none" w:sz="0" w:space="0" w:color="auto"/>
                <w:right w:val="none" w:sz="0" w:space="0" w:color="auto"/>
              </w:divBdr>
              <w:divsChild>
                <w:div w:id="1443065192">
                  <w:marLeft w:val="0"/>
                  <w:marRight w:val="0"/>
                  <w:marTop w:val="0"/>
                  <w:marBottom w:val="0"/>
                  <w:divBdr>
                    <w:top w:val="single" w:sz="48" w:space="0" w:color="FDC500"/>
                    <w:left w:val="none" w:sz="0" w:space="0" w:color="FDC500"/>
                    <w:bottom w:val="none" w:sz="0" w:space="0" w:color="FDC500"/>
                    <w:right w:val="none" w:sz="0" w:space="0" w:color="FDC500"/>
                  </w:divBdr>
                  <w:divsChild>
                    <w:div w:id="1769042924">
                      <w:marLeft w:val="0"/>
                      <w:marRight w:val="0"/>
                      <w:marTop w:val="0"/>
                      <w:marBottom w:val="0"/>
                      <w:divBdr>
                        <w:top w:val="none" w:sz="0" w:space="0" w:color="auto"/>
                        <w:left w:val="none" w:sz="0" w:space="0" w:color="auto"/>
                        <w:bottom w:val="none" w:sz="0" w:space="0" w:color="auto"/>
                        <w:right w:val="none" w:sz="0" w:space="0" w:color="auto"/>
                      </w:divBdr>
                      <w:divsChild>
                        <w:div w:id="1503855442">
                          <w:marLeft w:val="0"/>
                          <w:marRight w:val="0"/>
                          <w:marTop w:val="0"/>
                          <w:marBottom w:val="0"/>
                          <w:divBdr>
                            <w:top w:val="none" w:sz="0" w:space="0" w:color="auto"/>
                            <w:left w:val="none" w:sz="0" w:space="0" w:color="auto"/>
                            <w:bottom w:val="none" w:sz="0" w:space="0" w:color="auto"/>
                            <w:right w:val="none" w:sz="0" w:space="0" w:color="auto"/>
                          </w:divBdr>
                          <w:divsChild>
                            <w:div w:id="661158733">
                              <w:marLeft w:val="0"/>
                              <w:marRight w:val="0"/>
                              <w:marTop w:val="0"/>
                              <w:marBottom w:val="0"/>
                              <w:divBdr>
                                <w:top w:val="none" w:sz="0" w:space="0" w:color="auto"/>
                                <w:left w:val="none" w:sz="0" w:space="0" w:color="auto"/>
                                <w:bottom w:val="none" w:sz="0" w:space="0" w:color="auto"/>
                                <w:right w:val="none" w:sz="0" w:space="0" w:color="auto"/>
                              </w:divBdr>
                              <w:divsChild>
                                <w:div w:id="1753119637">
                                  <w:marLeft w:val="0"/>
                                  <w:marRight w:val="0"/>
                                  <w:marTop w:val="0"/>
                                  <w:marBottom w:val="0"/>
                                  <w:divBdr>
                                    <w:top w:val="none" w:sz="0" w:space="0" w:color="auto"/>
                                    <w:left w:val="none" w:sz="0" w:space="0" w:color="auto"/>
                                    <w:bottom w:val="none" w:sz="0" w:space="0" w:color="auto"/>
                                    <w:right w:val="none" w:sz="0" w:space="0" w:color="auto"/>
                                  </w:divBdr>
                                  <w:divsChild>
                                    <w:div w:id="2126926636">
                                      <w:marLeft w:val="0"/>
                                      <w:marRight w:val="0"/>
                                      <w:marTop w:val="0"/>
                                      <w:marBottom w:val="0"/>
                                      <w:divBdr>
                                        <w:top w:val="none" w:sz="0" w:space="0" w:color="auto"/>
                                        <w:left w:val="none" w:sz="0" w:space="0" w:color="auto"/>
                                        <w:bottom w:val="none" w:sz="0" w:space="0" w:color="auto"/>
                                        <w:right w:val="none" w:sz="0" w:space="0" w:color="auto"/>
                                      </w:divBdr>
                                      <w:divsChild>
                                        <w:div w:id="19241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074081">
      <w:bodyDiv w:val="1"/>
      <w:marLeft w:val="0"/>
      <w:marRight w:val="0"/>
      <w:marTop w:val="0"/>
      <w:marBottom w:val="0"/>
      <w:divBdr>
        <w:top w:val="none" w:sz="0" w:space="0" w:color="auto"/>
        <w:left w:val="none" w:sz="0" w:space="0" w:color="auto"/>
        <w:bottom w:val="none" w:sz="0" w:space="0" w:color="auto"/>
        <w:right w:val="none" w:sz="0" w:space="0" w:color="auto"/>
      </w:divBdr>
      <w:divsChild>
        <w:div w:id="1103918951">
          <w:marLeft w:val="547"/>
          <w:marRight w:val="0"/>
          <w:marTop w:val="120"/>
          <w:marBottom w:val="0"/>
          <w:divBdr>
            <w:top w:val="none" w:sz="0" w:space="0" w:color="auto"/>
            <w:left w:val="none" w:sz="0" w:space="0" w:color="auto"/>
            <w:bottom w:val="none" w:sz="0" w:space="0" w:color="auto"/>
            <w:right w:val="none" w:sz="0" w:space="0" w:color="auto"/>
          </w:divBdr>
        </w:div>
      </w:divsChild>
    </w:div>
    <w:div w:id="1192037794">
      <w:bodyDiv w:val="1"/>
      <w:marLeft w:val="0"/>
      <w:marRight w:val="0"/>
      <w:marTop w:val="0"/>
      <w:marBottom w:val="0"/>
      <w:divBdr>
        <w:top w:val="none" w:sz="0" w:space="0" w:color="auto"/>
        <w:left w:val="none" w:sz="0" w:space="0" w:color="auto"/>
        <w:bottom w:val="none" w:sz="0" w:space="0" w:color="auto"/>
        <w:right w:val="none" w:sz="0" w:space="0" w:color="auto"/>
      </w:divBdr>
      <w:divsChild>
        <w:div w:id="929119745">
          <w:marLeft w:val="0"/>
          <w:marRight w:val="0"/>
          <w:marTop w:val="0"/>
          <w:marBottom w:val="0"/>
          <w:divBdr>
            <w:top w:val="none" w:sz="0" w:space="0" w:color="auto"/>
            <w:left w:val="none" w:sz="0" w:space="0" w:color="auto"/>
            <w:bottom w:val="none" w:sz="0" w:space="0" w:color="auto"/>
            <w:right w:val="none" w:sz="0" w:space="0" w:color="auto"/>
          </w:divBdr>
          <w:divsChild>
            <w:div w:id="527721987">
              <w:marLeft w:val="0"/>
              <w:marRight w:val="0"/>
              <w:marTop w:val="0"/>
              <w:marBottom w:val="0"/>
              <w:divBdr>
                <w:top w:val="none" w:sz="0" w:space="0" w:color="auto"/>
                <w:left w:val="none" w:sz="0" w:space="0" w:color="auto"/>
                <w:bottom w:val="none" w:sz="0" w:space="0" w:color="auto"/>
                <w:right w:val="none" w:sz="0" w:space="0" w:color="auto"/>
              </w:divBdr>
              <w:divsChild>
                <w:div w:id="961377819">
                  <w:marLeft w:val="0"/>
                  <w:marRight w:val="0"/>
                  <w:marTop w:val="0"/>
                  <w:marBottom w:val="0"/>
                  <w:divBdr>
                    <w:top w:val="single" w:sz="48" w:space="0" w:color="FDC500"/>
                    <w:left w:val="none" w:sz="0" w:space="0" w:color="FDC500"/>
                    <w:bottom w:val="none" w:sz="0" w:space="0" w:color="FDC500"/>
                    <w:right w:val="none" w:sz="0" w:space="0" w:color="FDC500"/>
                  </w:divBdr>
                  <w:divsChild>
                    <w:div w:id="922254119">
                      <w:marLeft w:val="0"/>
                      <w:marRight w:val="0"/>
                      <w:marTop w:val="0"/>
                      <w:marBottom w:val="0"/>
                      <w:divBdr>
                        <w:top w:val="none" w:sz="0" w:space="0" w:color="auto"/>
                        <w:left w:val="none" w:sz="0" w:space="0" w:color="auto"/>
                        <w:bottom w:val="none" w:sz="0" w:space="0" w:color="auto"/>
                        <w:right w:val="none" w:sz="0" w:space="0" w:color="auto"/>
                      </w:divBdr>
                      <w:divsChild>
                        <w:div w:id="1842235882">
                          <w:marLeft w:val="0"/>
                          <w:marRight w:val="0"/>
                          <w:marTop w:val="0"/>
                          <w:marBottom w:val="0"/>
                          <w:divBdr>
                            <w:top w:val="none" w:sz="0" w:space="0" w:color="auto"/>
                            <w:left w:val="none" w:sz="0" w:space="0" w:color="auto"/>
                            <w:bottom w:val="none" w:sz="0" w:space="0" w:color="auto"/>
                            <w:right w:val="none" w:sz="0" w:space="0" w:color="auto"/>
                          </w:divBdr>
                          <w:divsChild>
                            <w:div w:id="1522472224">
                              <w:marLeft w:val="0"/>
                              <w:marRight w:val="0"/>
                              <w:marTop w:val="0"/>
                              <w:marBottom w:val="0"/>
                              <w:divBdr>
                                <w:top w:val="none" w:sz="0" w:space="0" w:color="auto"/>
                                <w:left w:val="none" w:sz="0" w:space="0" w:color="auto"/>
                                <w:bottom w:val="none" w:sz="0" w:space="0" w:color="auto"/>
                                <w:right w:val="none" w:sz="0" w:space="0" w:color="auto"/>
                              </w:divBdr>
                              <w:divsChild>
                                <w:div w:id="285041383">
                                  <w:marLeft w:val="0"/>
                                  <w:marRight w:val="0"/>
                                  <w:marTop w:val="0"/>
                                  <w:marBottom w:val="0"/>
                                  <w:divBdr>
                                    <w:top w:val="none" w:sz="0" w:space="0" w:color="auto"/>
                                    <w:left w:val="none" w:sz="0" w:space="0" w:color="auto"/>
                                    <w:bottom w:val="none" w:sz="0" w:space="0" w:color="auto"/>
                                    <w:right w:val="none" w:sz="0" w:space="0" w:color="auto"/>
                                  </w:divBdr>
                                  <w:divsChild>
                                    <w:div w:id="1465275211">
                                      <w:marLeft w:val="0"/>
                                      <w:marRight w:val="0"/>
                                      <w:marTop w:val="0"/>
                                      <w:marBottom w:val="0"/>
                                      <w:divBdr>
                                        <w:top w:val="none" w:sz="0" w:space="0" w:color="auto"/>
                                        <w:left w:val="none" w:sz="0" w:space="0" w:color="auto"/>
                                        <w:bottom w:val="none" w:sz="0" w:space="0" w:color="auto"/>
                                        <w:right w:val="none" w:sz="0" w:space="0" w:color="auto"/>
                                      </w:divBdr>
                                      <w:divsChild>
                                        <w:div w:id="9687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71882">
      <w:bodyDiv w:val="1"/>
      <w:marLeft w:val="0"/>
      <w:marRight w:val="0"/>
      <w:marTop w:val="0"/>
      <w:marBottom w:val="0"/>
      <w:divBdr>
        <w:top w:val="none" w:sz="0" w:space="0" w:color="auto"/>
        <w:left w:val="none" w:sz="0" w:space="0" w:color="auto"/>
        <w:bottom w:val="none" w:sz="0" w:space="0" w:color="auto"/>
        <w:right w:val="none" w:sz="0" w:space="0" w:color="auto"/>
      </w:divBdr>
      <w:divsChild>
        <w:div w:id="1784225182">
          <w:marLeft w:val="547"/>
          <w:marRight w:val="0"/>
          <w:marTop w:val="120"/>
          <w:marBottom w:val="0"/>
          <w:divBdr>
            <w:top w:val="none" w:sz="0" w:space="0" w:color="auto"/>
            <w:left w:val="none" w:sz="0" w:space="0" w:color="auto"/>
            <w:bottom w:val="none" w:sz="0" w:space="0" w:color="auto"/>
            <w:right w:val="none" w:sz="0" w:space="0" w:color="auto"/>
          </w:divBdr>
        </w:div>
      </w:divsChild>
    </w:div>
    <w:div w:id="1478718567">
      <w:bodyDiv w:val="1"/>
      <w:marLeft w:val="0"/>
      <w:marRight w:val="0"/>
      <w:marTop w:val="0"/>
      <w:marBottom w:val="0"/>
      <w:divBdr>
        <w:top w:val="none" w:sz="0" w:space="0" w:color="auto"/>
        <w:left w:val="none" w:sz="0" w:space="0" w:color="auto"/>
        <w:bottom w:val="none" w:sz="0" w:space="0" w:color="auto"/>
        <w:right w:val="none" w:sz="0" w:space="0" w:color="auto"/>
      </w:divBdr>
      <w:divsChild>
        <w:div w:id="2141223056">
          <w:marLeft w:val="547"/>
          <w:marRight w:val="0"/>
          <w:marTop w:val="120"/>
          <w:marBottom w:val="0"/>
          <w:divBdr>
            <w:top w:val="none" w:sz="0" w:space="0" w:color="auto"/>
            <w:left w:val="none" w:sz="0" w:space="0" w:color="auto"/>
            <w:bottom w:val="none" w:sz="0" w:space="0" w:color="auto"/>
            <w:right w:val="none" w:sz="0" w:space="0" w:color="auto"/>
          </w:divBdr>
        </w:div>
      </w:divsChild>
    </w:div>
    <w:div w:id="1524125648">
      <w:bodyDiv w:val="1"/>
      <w:marLeft w:val="0"/>
      <w:marRight w:val="0"/>
      <w:marTop w:val="0"/>
      <w:marBottom w:val="0"/>
      <w:divBdr>
        <w:top w:val="none" w:sz="0" w:space="0" w:color="auto"/>
        <w:left w:val="none" w:sz="0" w:space="0" w:color="auto"/>
        <w:bottom w:val="none" w:sz="0" w:space="0" w:color="auto"/>
        <w:right w:val="none" w:sz="0" w:space="0" w:color="auto"/>
      </w:divBdr>
      <w:divsChild>
        <w:div w:id="1611282311">
          <w:marLeft w:val="547"/>
          <w:marRight w:val="0"/>
          <w:marTop w:val="120"/>
          <w:marBottom w:val="0"/>
          <w:divBdr>
            <w:top w:val="none" w:sz="0" w:space="0" w:color="auto"/>
            <w:left w:val="none" w:sz="0" w:space="0" w:color="auto"/>
            <w:bottom w:val="none" w:sz="0" w:space="0" w:color="auto"/>
            <w:right w:val="none" w:sz="0" w:space="0" w:color="auto"/>
          </w:divBdr>
        </w:div>
      </w:divsChild>
    </w:div>
    <w:div w:id="1742093907">
      <w:bodyDiv w:val="1"/>
      <w:marLeft w:val="0"/>
      <w:marRight w:val="0"/>
      <w:marTop w:val="0"/>
      <w:marBottom w:val="0"/>
      <w:divBdr>
        <w:top w:val="none" w:sz="0" w:space="0" w:color="auto"/>
        <w:left w:val="none" w:sz="0" w:space="0" w:color="auto"/>
        <w:bottom w:val="none" w:sz="0" w:space="0" w:color="auto"/>
        <w:right w:val="none" w:sz="0" w:space="0" w:color="auto"/>
      </w:divBdr>
      <w:divsChild>
        <w:div w:id="215817060">
          <w:marLeft w:val="547"/>
          <w:marRight w:val="0"/>
          <w:marTop w:val="120"/>
          <w:marBottom w:val="0"/>
          <w:divBdr>
            <w:top w:val="none" w:sz="0" w:space="0" w:color="auto"/>
            <w:left w:val="none" w:sz="0" w:space="0" w:color="auto"/>
            <w:bottom w:val="none" w:sz="0" w:space="0" w:color="auto"/>
            <w:right w:val="none" w:sz="0" w:space="0" w:color="auto"/>
          </w:divBdr>
        </w:div>
      </w:divsChild>
    </w:div>
    <w:div w:id="1899702567">
      <w:bodyDiv w:val="1"/>
      <w:marLeft w:val="0"/>
      <w:marRight w:val="0"/>
      <w:marTop w:val="0"/>
      <w:marBottom w:val="0"/>
      <w:divBdr>
        <w:top w:val="none" w:sz="0" w:space="0" w:color="auto"/>
        <w:left w:val="none" w:sz="0" w:space="0" w:color="auto"/>
        <w:bottom w:val="none" w:sz="0" w:space="0" w:color="auto"/>
        <w:right w:val="none" w:sz="0" w:space="0" w:color="auto"/>
      </w:divBdr>
      <w:divsChild>
        <w:div w:id="1268537376">
          <w:marLeft w:val="547"/>
          <w:marRight w:val="0"/>
          <w:marTop w:val="12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Trócaire Child Protection Policy – Desktop Audit Questionnaire – September 2009</vt:lpstr>
    </vt:vector>
  </TitlesOfParts>
  <Company>Trocaire</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Trócaire Child Protection Policy – Desktop Audit Questionnaire – September 2009</dc:title>
  <dc:subject/>
  <dc:creator>Sinead Kelly</dc:creator>
  <cp:keywords/>
  <dc:description/>
  <cp:lastModifiedBy>Sandra Neville</cp:lastModifiedBy>
  <cp:revision>3</cp:revision>
  <cp:lastPrinted>2018-05-04T11:07:00Z</cp:lastPrinted>
  <dcterms:created xsi:type="dcterms:W3CDTF">2025-12-01T09:57:00Z</dcterms:created>
  <dcterms:modified xsi:type="dcterms:W3CDTF">2025-12-01T09:58:00Z</dcterms:modified>
</cp:coreProperties>
</file>